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7F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40" w:lineRule="exact"/>
        <w:jc w:val="distribute"/>
        <w:textAlignment w:val="auto"/>
        <w:rPr>
          <w:rFonts w:hint="default" w:ascii="Times New Roman" w:hAnsi="Times New Roman" w:cs="Times New Roman"/>
          <w:b w:val="0"/>
          <w:bCs/>
          <w:spacing w:val="0"/>
          <w:sz w:val="84"/>
          <w:szCs w:val="8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84"/>
          <w:szCs w:val="84"/>
        </w:rPr>
        <w:t>中共达州市委组织部</w:t>
      </w:r>
    </w:p>
    <w:p w14:paraId="4015D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8" w:lineRule="exact"/>
        <w:ind w:firstLine="0" w:firstLine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20955</wp:posOffset>
                </wp:positionV>
                <wp:extent cx="6120130" cy="8232775"/>
                <wp:effectExtent l="0" t="31750" r="13970" b="4127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8232775"/>
                          <a:chOff x="4061" y="2957"/>
                          <a:chExt cx="9638" cy="12965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4061" y="2957"/>
                            <a:ext cx="9638" cy="0"/>
                          </a:xfrm>
                          <a:prstGeom prst="line">
                            <a:avLst/>
                          </a:prstGeom>
                          <a:ln w="6350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6"/>
                        <wps:cNvCnPr/>
                        <wps:spPr>
                          <a:xfrm>
                            <a:off x="4061" y="15922"/>
                            <a:ext cx="9638" cy="0"/>
                          </a:xfrm>
                          <a:prstGeom prst="line">
                            <a:avLst/>
                          </a:prstGeom>
                          <a:ln w="6350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65pt;margin-top:1.65pt;height:648.25pt;width:481.9pt;z-index:251659264;mso-width-relative:page;mso-height-relative:page;" coordorigin="4061,2957" coordsize="9638,12965" o:gfxdata="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TlOakdoAAAAKAQAADwAAAAAAAAABACAAAAAiAAAAZHJzL2Rvd25yZXYueG1sUEsB&#10;AhQAFAAAAAgAh07iQHZ3HqSeAgAAMQcAAA4AAAAAAAAAAQAgAAAAKQEAAGRycy9lMm9Eb2MueG1s&#10;UEsFBgAAAAAGAAYAWQEAADkGAAAAAA==&#10;">
                <o:lock v:ext="edit" aspectratio="f"/>
                <v:line id="_x0000_s1026" o:spid="_x0000_s1026" o:spt="20" style="position:absolute;left:4061;top:2957;height:0;width:9638;" filled="f" stroked="t" coordsize="21600,21600" o:gfxdata="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xF+l22AAAA2gAAAA8A&#10;AAAAAAAAAQAgAAAAIgAAAGRycy9kb3ducmV2LnhtbFBLAQIUABQAAAAIAIdO4kAzLwWeOwAAADkA&#10;AAAQAAAAAAAAAAEAIAAAAAUBAABkcnMvc2hhcGV4bWwueG1sUEsFBgAAAAAGAAYAWwEAAK8DAAAA&#10;AA==&#10;">
                  <v:fill on="f" focussize="0,0"/>
                  <v:stroke weight="5pt" color="#FF0000" linestyle="thickThin" joinstyle="round"/>
                  <v:imagedata o:title=""/>
                  <o:lock v:ext="edit" aspectratio="f"/>
                </v:line>
                <v:line id="直接连接符 6" o:spid="_x0000_s1026" o:spt="20" style="position:absolute;left:4061;top:15922;height:0;width:9638;" filled="f" stroked="t" coordsize="21600,21600" o:gfxdata="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mj8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达市组函〔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号</w:t>
      </w:r>
    </w:p>
    <w:p w14:paraId="271C8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20BFC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</w:pPr>
    </w:p>
    <w:p w14:paraId="0CF14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  <w:t>中共达州市委组织部</w:t>
      </w:r>
    </w:p>
    <w:p w14:paraId="5B8B3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  <w:t>关于市政协五届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  <w:t>次会议第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  <w:t>215号提案</w:t>
      </w:r>
      <w:bookmarkStart w:id="0" w:name="_GoBack"/>
      <w:bookmarkEnd w:id="0"/>
    </w:p>
    <w:p w14:paraId="1F815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</w:rPr>
        <w:t>办理情况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  <w:lang w:val="en-US" w:eastAsia="zh-CN"/>
        </w:rPr>
        <w:t>A）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</w:rPr>
        <w:t>的函</w:t>
      </w:r>
    </w:p>
    <w:p w14:paraId="4B371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</w:pPr>
    </w:p>
    <w:p w14:paraId="13755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加晓昕委员：</w:t>
      </w:r>
    </w:p>
    <w:p w14:paraId="61230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市政协五届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次会议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上提出的《关于加快革命老区高等教育事业高质量发展的建议》（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000000"/>
          <w:sz w:val="32"/>
          <w:szCs w:val="32"/>
          <w:lang w:val="en-US" w:eastAsia="zh-CN"/>
        </w:rPr>
        <w:t>215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号提案）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收悉。现将办理情况函告如下：</w:t>
      </w:r>
    </w:p>
    <w:p w14:paraId="2F720E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一、主要做法</w:t>
      </w:r>
    </w:p>
    <w:p w14:paraId="7F047F84">
      <w:pPr>
        <w:spacing w:line="578" w:lineRule="exact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（一）创新方式、优化程序，千方百计引进人才。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常态开展赴外引才。坚持以“达人英才计划”为统揽，重点围绕“双招双引”组织实施，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年组建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" w:eastAsia="zh-CN" w:bidi="ar-SA"/>
        </w:rPr>
        <w:t>17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支引才小分队赴全国七大片区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100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余所高校引才，开展线上推介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60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余场次、现场宣讲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70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余场次；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年坚持招商与招才并举、引资与引智并重，与全市招商引资“比拼拉练”专场活动同步进行，今年上半年已赴厦门、上海、杭州等高校引才。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全职引进优秀人才。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年全年计划开展集中引才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次，面向全国引进一批经济社会发展急需的高层次人才来达工作。经用人单位申报，市委组织部、市人力资源社会保障局汇总审核，上半年集中引才共计划引进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1139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人。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柔性引进领军人才。围绕“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+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+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N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”现代产业集群，推出重大科技攻关领军型人才（团队）“招贤榜”，给予最高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亿元综合资助等优厚政策。实施“上市公司培育计划”，链接希达集团来达对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家具备上市条件的优质企业进行辅导培育。举办“院士（专家）达州行”等活动，与哈尔滨工业大学、中国人民大学等高校新签订合作协议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" w:eastAsia="zh-CN" w:bidi="ar-SA"/>
        </w:rPr>
        <w:t>个。</w:t>
      </w:r>
    </w:p>
    <w:p w14:paraId="4C74F381">
      <w:pPr>
        <w:spacing w:line="578" w:lineRule="exact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（二）整合资源、搭建平台，多措并举培育人才。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积极推动人才交流。启动“智兴巴渠专家行”走进县（市、区）活动，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22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名高级职称专家深入基层，解决黑鸡品种退化等技术难题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135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个，培养专业技术人才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800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余人次。支持达州中医药职业学院与市中西医结合医院融合发展，今年以来，达职院、中医药职业学院共邀请四川大学、电子科技大学等知名高校专家来达开展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余场学术交流和科研合作。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持续深化校地合作。利用首届全国先进计算技术创新大赛在达举办契机，与北京邮电大学达成融合发展数字经济产业合作，与北京航空航天大学、哈尔滨工业大学等高校建立深度联系。持续深化校地企三方合作，与中国人民大学、成都理工大学、沈阳化工大学等高校新签订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个全面合作协议，目前已累计与全国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56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所知名高校院所建立合作关系。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支持本地高校建设。达州市人民政府与四川文理学院签订《全面战略合作协议》，向四川文理学院投入资金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余亿元、划拨土地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1500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亩，连续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年每年匹配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1800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万元人才发展专项经费，全力支持本地高校建设。成立四川文理学院东校区建设工作指挥部，采取“定期调度、分期验收”方式，召开校区建设调度会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次，推动四川文理学院东区仅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个月就建成投入使用，入住学生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5000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余人。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促进产教融合发展。举办“职教进园区·校企面对面”活动，鼓励职校学生本地实习就业，推动达州高等院校与市内外知名企业共建实训基地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个，与企业合作开设订单班、冠名班、定制班等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26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个。引导瓮福化工、川环科技等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多家重点企业与清华大学、四川大学等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40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余家科研院校在技术、人才、知识产权运用等方面进行深入合作，促进本地企业人才队伍水平不断提升。</w:t>
      </w:r>
    </w:p>
    <w:p w14:paraId="7965E234">
      <w:pPr>
        <w:spacing w:line="578" w:lineRule="exact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（三）升级政策、完善机制，真金白银奖励人才。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升级完善政策。为保持人才政策的创新性、适用性和竞争力，我们学习借鉴周边城市经验做法，对全市人才政策进行了调研评估、系统梳理、优化整合，将于近期出台新的人才引进政策，持续优化人才发展环境，进一步激发人才创新活力，让优秀的人才能够享受更多的政策红利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正向激励人才。设立“达州人才市长奖”，首轮评选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人、每人发放项目深化资金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万元。出台“达人计划”，设置“凤凰达人”和“巴渠达人”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个子项目，围绕科技、文旅、农业、教育、医疗、金融等重点领域优秀人才设置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个个人专项和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个团队专项，首轮评选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50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名优秀人才和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个优秀团队，一次性拨付资助资金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450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万元，个人最高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万元，团队最高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40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万元。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提升服务质效。建立党委联系服务专家制度和“问候、问情、问需、问策”工作机制，修订《达州市“达人英才卡”制度实施办法》，优化升级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26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项精细化服务措施，为符合条件的数字化技术人才发放“达人英才卡”，协调解决高层次人才便捷出行、配偶就业、项目申报等各类服务事项；常态开展“青恋计划”等青年人才交友联谊活动，为青年人才搭建婚恋交友平台，确保我市优秀人才“留得住”“留得好”。</w:t>
      </w:r>
    </w:p>
    <w:p w14:paraId="1E9DD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二、下一步工作打算</w:t>
      </w:r>
    </w:p>
    <w:p w14:paraId="5B16E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下一步，我们将持续发挥人才、资源、平台等优势，继续深化与四川文理学院、达州职业技术学院、达州中医药职业学院等合作，在项目、资金、政策等方面给予更多支持，奋力推动革命老区高等教育事业高质量发展！</w:t>
      </w:r>
    </w:p>
    <w:p w14:paraId="2A76A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最后，再次感谢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对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达州人才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工作的大力支持！</w:t>
      </w:r>
    </w:p>
    <w:p w14:paraId="4E0ACF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6324F1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45BA6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1025" w:rightChars="488" w:firstLine="0" w:firstLine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中共达州市委组织部</w:t>
      </w:r>
    </w:p>
    <w:p w14:paraId="62777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83" w:rightChars="611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</w:p>
    <w:p w14:paraId="53C1F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（联系人：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苏振中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联系电话：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18398851207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）</w:t>
      </w:r>
    </w:p>
    <w:p w14:paraId="5B318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15A33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2444B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5F363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042D3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24EFE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26258DDE">
      <w:pPr>
        <w:pStyle w:val="2"/>
        <w:rPr>
          <w:rFonts w:hint="default" w:ascii="Times New Roman" w:hAnsi="Times New Roman" w:cs="Times New Roman"/>
        </w:rPr>
      </w:pPr>
    </w:p>
    <w:p w14:paraId="779B7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211FC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17" w:leftChars="100" w:right="210" w:rightChars="100" w:hanging="807" w:hangingChars="3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  <w:t>抄送：</w:t>
      </w:r>
      <w:r>
        <w:rPr>
          <w:rFonts w:hint="default" w:ascii="Times New Roman" w:hAnsi="Times New Roman" w:eastAsia="方正仿宋简体" w:cs="Times New Roman"/>
          <w:b/>
          <w:color w:val="000000"/>
          <w:sz w:val="28"/>
          <w:szCs w:val="28"/>
        </w:rPr>
        <w:t>市政府督查室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  <w:t>，市政协提案委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/>
          <w:spacing w:val="-6"/>
          <w:sz w:val="28"/>
          <w:szCs w:val="28"/>
          <w:lang w:val="en-US" w:eastAsia="zh-CN"/>
        </w:rPr>
        <w:t>市科技局、市自然资源规划局、市教育局、达州高新区管委会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  <w:lang w:val="en-US" w:eastAsia="zh-CN"/>
        </w:rPr>
        <w:t>。</w:t>
      </w:r>
    </w:p>
    <w:sectPr>
      <w:footerReference r:id="rId3" w:type="default"/>
      <w:pgSz w:w="11906" w:h="16838"/>
      <w:pgMar w:top="1701" w:right="1474" w:bottom="1134" w:left="1587" w:header="851" w:footer="1247" w:gutter="0"/>
      <w:pgNumType w:fmt="numberInDash" w:start="1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D67D9">
    <w:pPr>
      <w:pStyle w:val="10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EC4115"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EC4115"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zczMTNmZDcxMjQ3MzUxNjNmN2JjM2RmNTIxMGQifQ=="/>
  </w:docVars>
  <w:rsids>
    <w:rsidRoot w:val="77FE5CAE"/>
    <w:rsid w:val="021C0A27"/>
    <w:rsid w:val="02F370CC"/>
    <w:rsid w:val="06874187"/>
    <w:rsid w:val="08AB6853"/>
    <w:rsid w:val="093A3411"/>
    <w:rsid w:val="0B187589"/>
    <w:rsid w:val="0B197577"/>
    <w:rsid w:val="0C5F4C8B"/>
    <w:rsid w:val="0FF7DD6C"/>
    <w:rsid w:val="11D434DF"/>
    <w:rsid w:val="142F2A6F"/>
    <w:rsid w:val="15AB792F"/>
    <w:rsid w:val="17AF2EE2"/>
    <w:rsid w:val="18D96991"/>
    <w:rsid w:val="19BFE662"/>
    <w:rsid w:val="1C8F059B"/>
    <w:rsid w:val="1DFE9578"/>
    <w:rsid w:val="2179692A"/>
    <w:rsid w:val="227D5FFA"/>
    <w:rsid w:val="23F8626D"/>
    <w:rsid w:val="24F92117"/>
    <w:rsid w:val="25D16D75"/>
    <w:rsid w:val="263E3967"/>
    <w:rsid w:val="2684131C"/>
    <w:rsid w:val="29EA7673"/>
    <w:rsid w:val="300E1E50"/>
    <w:rsid w:val="31C648F5"/>
    <w:rsid w:val="3549165D"/>
    <w:rsid w:val="37DB9C8E"/>
    <w:rsid w:val="37DFA845"/>
    <w:rsid w:val="38612946"/>
    <w:rsid w:val="3A3E40AB"/>
    <w:rsid w:val="3D8D23FA"/>
    <w:rsid w:val="3E410AE4"/>
    <w:rsid w:val="3E720C9E"/>
    <w:rsid w:val="3EFF4A67"/>
    <w:rsid w:val="3F7769B2"/>
    <w:rsid w:val="44D23CF4"/>
    <w:rsid w:val="459D0765"/>
    <w:rsid w:val="4812529F"/>
    <w:rsid w:val="4D945F05"/>
    <w:rsid w:val="4E4A7541"/>
    <w:rsid w:val="4E7732F8"/>
    <w:rsid w:val="4F77348F"/>
    <w:rsid w:val="4FEE6CF2"/>
    <w:rsid w:val="50616088"/>
    <w:rsid w:val="50FE0AB7"/>
    <w:rsid w:val="5114328D"/>
    <w:rsid w:val="52866FBA"/>
    <w:rsid w:val="52CD5B12"/>
    <w:rsid w:val="57296FB0"/>
    <w:rsid w:val="576235BA"/>
    <w:rsid w:val="57EB485E"/>
    <w:rsid w:val="583D659F"/>
    <w:rsid w:val="5A750FED"/>
    <w:rsid w:val="5A772921"/>
    <w:rsid w:val="5AE91E90"/>
    <w:rsid w:val="5BBD6722"/>
    <w:rsid w:val="5D9C2D15"/>
    <w:rsid w:val="5E19794C"/>
    <w:rsid w:val="5E559DCF"/>
    <w:rsid w:val="5EE76BB6"/>
    <w:rsid w:val="5F1128A4"/>
    <w:rsid w:val="5F231186"/>
    <w:rsid w:val="5F2DF517"/>
    <w:rsid w:val="6334413C"/>
    <w:rsid w:val="640A021E"/>
    <w:rsid w:val="64617B31"/>
    <w:rsid w:val="64B70AD1"/>
    <w:rsid w:val="65D12DAF"/>
    <w:rsid w:val="66387735"/>
    <w:rsid w:val="68617509"/>
    <w:rsid w:val="6EA798F3"/>
    <w:rsid w:val="6FFAF692"/>
    <w:rsid w:val="719C28B7"/>
    <w:rsid w:val="72664E9A"/>
    <w:rsid w:val="75387844"/>
    <w:rsid w:val="766EA4ED"/>
    <w:rsid w:val="77A44714"/>
    <w:rsid w:val="77FE5CAE"/>
    <w:rsid w:val="79856C26"/>
    <w:rsid w:val="79DABDD5"/>
    <w:rsid w:val="79EC705A"/>
    <w:rsid w:val="7DDEB1FC"/>
    <w:rsid w:val="7DEF9823"/>
    <w:rsid w:val="7E1D3E05"/>
    <w:rsid w:val="7F6E2DC8"/>
    <w:rsid w:val="7F701C0E"/>
    <w:rsid w:val="7F8709F8"/>
    <w:rsid w:val="7FEDFA3E"/>
    <w:rsid w:val="7FF7AD87"/>
    <w:rsid w:val="87EBDDFB"/>
    <w:rsid w:val="87FF9EAA"/>
    <w:rsid w:val="8EBF52C3"/>
    <w:rsid w:val="A5F77B3B"/>
    <w:rsid w:val="AFFE82E4"/>
    <w:rsid w:val="BD9DE9F7"/>
    <w:rsid w:val="BDFEB701"/>
    <w:rsid w:val="BFFF34A3"/>
    <w:rsid w:val="CDFDC6B4"/>
    <w:rsid w:val="CF9FCF27"/>
    <w:rsid w:val="EBD39F7B"/>
    <w:rsid w:val="EE7F07C6"/>
    <w:rsid w:val="F76723A4"/>
    <w:rsid w:val="F7CD047A"/>
    <w:rsid w:val="F7FCFBA5"/>
    <w:rsid w:val="FBAF5C19"/>
    <w:rsid w:val="FBF56C6A"/>
    <w:rsid w:val="FBFC5F08"/>
    <w:rsid w:val="FCFDA077"/>
    <w:rsid w:val="FD6FC10D"/>
    <w:rsid w:val="FE7FFB7E"/>
    <w:rsid w:val="FFA37940"/>
    <w:rsid w:val="FFAA73A2"/>
    <w:rsid w:val="FFB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Cs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index 8"/>
    <w:basedOn w:val="1"/>
    <w:next w:val="1"/>
    <w:qFormat/>
    <w:uiPriority w:val="0"/>
    <w:pPr>
      <w:ind w:left="2940"/>
    </w:pPr>
    <w:rPr>
      <w:rFonts w:ascii="Calibri" w:hAnsi="Calibri" w:eastAsia="宋体" w:cs="Times New Roman"/>
      <w:lang w:bidi="ar-SA"/>
    </w:rPr>
  </w:style>
  <w:style w:type="paragraph" w:styleId="6">
    <w:name w:val="Normal Indent"/>
    <w:basedOn w:val="1"/>
    <w:next w:val="7"/>
    <w:qFormat/>
    <w:uiPriority w:val="99"/>
  </w:style>
  <w:style w:type="paragraph" w:styleId="7">
    <w:name w:val="index 5"/>
    <w:basedOn w:val="1"/>
    <w:next w:val="1"/>
    <w:semiHidden/>
    <w:qFormat/>
    <w:uiPriority w:val="99"/>
    <w:pPr>
      <w:ind w:left="1680"/>
      <w:jc w:val="center"/>
    </w:pPr>
    <w:rPr>
      <w:rFonts w:ascii="方正小标宋简体" w:eastAsia="方正小标宋简体" w:cs="方正小标宋简体"/>
      <w:sz w:val="44"/>
      <w:szCs w:val="44"/>
    </w:rPr>
  </w:style>
  <w:style w:type="paragraph" w:styleId="8">
    <w:name w:val="Salutation"/>
    <w:basedOn w:val="1"/>
    <w:next w:val="1"/>
    <w:unhideWhenUsed/>
    <w:qFormat/>
    <w:uiPriority w:val="99"/>
    <w:rPr>
      <w:rFonts w:ascii="Times New Roman" w:hAnsi="Times New Roman"/>
    </w:rPr>
  </w:style>
  <w:style w:type="paragraph" w:styleId="9">
    <w:name w:val="Body Text Indent"/>
    <w:basedOn w:val="1"/>
    <w:qFormat/>
    <w:uiPriority w:val="0"/>
    <w:pPr>
      <w:ind w:left="420" w:leftChars="200"/>
    </w:pPr>
    <w:rPr>
      <w:kern w:val="0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Body Text First Indent 2"/>
    <w:basedOn w:val="9"/>
    <w:qFormat/>
    <w:uiPriority w:val="0"/>
    <w:pPr>
      <w:ind w:firstLine="420" w:firstLineChars="200"/>
    </w:pPr>
    <w:rPr>
      <w:kern w:val="2"/>
      <w:sz w:val="22"/>
    </w:rPr>
  </w:style>
  <w:style w:type="character" w:customStyle="1" w:styleId="1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1901</Words>
  <Characters>1985</Characters>
  <Lines>0</Lines>
  <Paragraphs>0</Paragraphs>
  <TotalTime>13</TotalTime>
  <ScaleCrop>false</ScaleCrop>
  <LinksUpToDate>false</LinksUpToDate>
  <CharactersWithSpaces>1989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2022-11-28T03:25:00Z</dcterms:created>
  <dc:creator>user</dc:creator>
  <cp:lastModifiedBy>XXXX</cp:lastModifiedBy>
  <cp:lastPrinted>2024-08-28T07:14:00Z</cp:lastPrinted>
  <dcterms:modified xsi:type="dcterms:W3CDTF">2024-08-30T07:48:07Z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C458FCE69739412EBA3D4D47BDAE1236_13</vt:lpwstr>
  </property>
</Properties>
</file>