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40" w:lineRule="exact"/>
        <w:jc w:val="distribute"/>
        <w:textAlignment w:val="auto"/>
        <w:rPr>
          <w:rFonts w:hint="default" w:ascii="Times New Roman" w:hAnsi="Times New Roman" w:cs="Times New Roman"/>
          <w:b w:val="0"/>
          <w:bCs/>
          <w:spacing w:val="0"/>
          <w:sz w:val="84"/>
          <w:szCs w:val="84"/>
        </w:rPr>
      </w:pPr>
      <w:r>
        <w:rPr>
          <w:rFonts w:hint="default" w:ascii="Times New Roman" w:hAnsi="Times New Roman" w:eastAsia="方正小标宋简体" w:cs="Times New Roman"/>
          <w:b w:val="0"/>
          <w:bCs/>
          <w:color w:val="FF0000"/>
          <w:spacing w:val="0"/>
          <w:sz w:val="84"/>
          <w:szCs w:val="84"/>
        </w:rPr>
        <w:t>中共达州市委组织部</w:t>
      </w: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0" w:firstLineChars="0"/>
        <w:jc w:val="right"/>
        <w:textAlignment w:val="auto"/>
        <w:outlineLvl w:val="9"/>
        <w:rPr>
          <w:rFonts w:hint="default" w:ascii="Times New Roman" w:hAnsi="Times New Roman" w:eastAsia="方正仿宋简体" w:cs="Times New Roman"/>
          <w:b/>
          <w:color w:val="000000"/>
          <w:sz w:val="32"/>
          <w:szCs w:val="32"/>
          <w:lang w:eastAsia="zh-CN"/>
        </w:rPr>
      </w:pPr>
      <w:r>
        <w:rPr>
          <w:sz w:val="44"/>
        </w:rPr>
        <mc:AlternateContent>
          <mc:Choice Requires="wpg">
            <w:drawing>
              <wp:anchor distT="0" distB="0" distL="114300" distR="114300" simplePos="0" relativeHeight="251659264" behindDoc="0" locked="0" layoutInCell="1" allowOverlap="1">
                <wp:simplePos x="0" y="0"/>
                <wp:positionH relativeFrom="column">
                  <wp:posOffset>-287655</wp:posOffset>
                </wp:positionH>
                <wp:positionV relativeFrom="paragraph">
                  <wp:posOffset>20955</wp:posOffset>
                </wp:positionV>
                <wp:extent cx="6120130" cy="8232775"/>
                <wp:effectExtent l="0" t="31750" r="13970" b="41275"/>
                <wp:wrapNone/>
                <wp:docPr id="3" name="组合 3"/>
                <wp:cNvGraphicFramePr/>
                <a:graphic xmlns:a="http://schemas.openxmlformats.org/drawingml/2006/main">
                  <a:graphicData uri="http://schemas.microsoft.com/office/word/2010/wordprocessingGroup">
                    <wpg:wgp>
                      <wpg:cNvGrpSpPr/>
                      <wpg:grpSpPr>
                        <a:xfrm>
                          <a:off x="0" y="0"/>
                          <a:ext cx="6120130" cy="8232775"/>
                          <a:chOff x="4061" y="2957"/>
                          <a:chExt cx="9638" cy="12965"/>
                        </a:xfrm>
                      </wpg:grpSpPr>
                      <wps:wsp>
                        <wps:cNvPr id="2" name="直接连接符 2"/>
                        <wps:cNvCnPr/>
                        <wps:spPr>
                          <a:xfrm>
                            <a:off x="4061" y="2957"/>
                            <a:ext cx="9638" cy="0"/>
                          </a:xfrm>
                          <a:prstGeom prst="line">
                            <a:avLst/>
                          </a:prstGeom>
                          <a:ln w="63500" cap="flat" cmpd="thickThin">
                            <a:solidFill>
                              <a:srgbClr val="FF0000"/>
                            </a:solidFill>
                            <a:prstDash val="solid"/>
                            <a:headEnd type="none" w="med" len="med"/>
                            <a:tailEnd type="none" w="med" len="med"/>
                          </a:ln>
                        </wps:spPr>
                        <wps:bodyPr upright="1"/>
                      </wps:wsp>
                      <wps:wsp>
                        <wps:cNvPr id="4" name="直接连接符 6"/>
                        <wps:cNvCnPr/>
                        <wps:spPr>
                          <a:xfrm>
                            <a:off x="4061" y="15922"/>
                            <a:ext cx="9638" cy="0"/>
                          </a:xfrm>
                          <a:prstGeom prst="line">
                            <a:avLst/>
                          </a:prstGeom>
                          <a:ln w="63500" cap="flat" cmpd="thinThick">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2.65pt;margin-top:1.65pt;height:648.25pt;width:481.9pt;z-index:251659264;mso-width-relative:page;mso-height-relative:page;" coordorigin="4061,2957" coordsize="9638,12965" o:gfxdata="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BYAAABkcnMvUEsBAhQAFAAAAAgAh07iQE5TmpHaAAAACgEAAA8AAAAAAAAAAQAgAAAA&#10;OAAAAGRycy9kb3ducmV2LnhtbFBLAQIUABQAAAAIAIdO4kB2dx6kngIAADEHAAAOAAAAAAAAAAEA&#10;IAAAAD8BAABkcnMvZTJvRG9jLnhtbFBLBQYAAAAABgAGAFkBAABPBgAAAAA=&#10;">
                <o:lock v:ext="edit" aspectratio="f"/>
                <v:line id="_x0000_s1026" o:spid="_x0000_s1026" o:spt="20" style="position:absolute;left:4061;top:2957;height:0;width:9638;" filled="f" stroked="t" coordsize="21600,21600" o:gfxdata="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cRfpdtgAAANoAAAAPAAAAAAAAAAEAIAAAADgAAABkcnMvZG93bnJldi54bWxQSwEC&#10;FAAUAAAACACHTuJAMy8FnjsAAAA5AAAAEAAAAAAAAAABACAAAAAbAQAAZHJzL3NoYXBleG1sLnht&#10;bFBLBQYAAAAABgAGAFsBAADFAwAAAAA=&#10;">
                  <v:fill on="f" focussize="0,0"/>
                  <v:stroke weight="5pt" color="#FF0000" linestyle="thickThin" joinstyle="round"/>
                  <v:imagedata o:title=""/>
                  <o:lock v:ext="edit" aspectratio="f"/>
                </v:line>
                <v:line id="直接连接符 6" o:spid="_x0000_s1026" o:spt="20" style="position:absolute;left:4061;top:15922;height:0;width:9638;" filled="f" stroked="t" coordsize="21600,21600" o:gfxdata="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&#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2Jo/EuQAAANoAAAAPAAAAAAAAAAEAIAAAADgAAABkcnMvZG93bnJldi54bWxQ&#10;SwECFAAUAAAACACHTuJAMy8FnjsAAAA5AAAAEAAAAAAAAAABACAAAAAeAQAAZHJzL3NoYXBleG1s&#10;LnhtbFBLBQYAAAAABgAGAFsBAADIAwAAAAA=&#10;">
                  <v:fill on="f" focussize="0,0"/>
                  <v:stroke weight="5pt" color="#FF0000" linestyle="thinThick" joinstyle="round"/>
                  <v:imagedata o:title=""/>
                  <o:lock v:ext="edit" aspectratio="f"/>
                </v:line>
              </v:group>
            </w:pict>
          </mc:Fallback>
        </mc:AlternateContent>
      </w:r>
      <w:r>
        <w:rPr>
          <w:rFonts w:hint="default" w:ascii="Times New Roman" w:hAnsi="Times New Roman" w:eastAsia="方正仿宋简体" w:cs="Times New Roman"/>
          <w:b/>
          <w:bCs w:val="0"/>
          <w:color w:val="000000"/>
          <w:sz w:val="32"/>
          <w:szCs w:val="32"/>
          <w:lang w:eastAsia="zh-CN"/>
        </w:rPr>
        <w:t>达市组函〔</w:t>
      </w:r>
      <w:r>
        <w:rPr>
          <w:rFonts w:hint="default" w:ascii="Times New Roman" w:hAnsi="Times New Roman" w:eastAsia="方正仿宋简体" w:cs="Times New Roman"/>
          <w:b w:val="0"/>
          <w:bCs w:val="0"/>
          <w:i w:val="0"/>
          <w:color w:val="000000"/>
          <w:sz w:val="32"/>
          <w:szCs w:val="32"/>
          <w:lang w:val="en-US" w:eastAsia="zh-CN"/>
        </w:rPr>
        <w:t>2023</w:t>
      </w:r>
      <w:r>
        <w:rPr>
          <w:rFonts w:hint="default" w:ascii="Times New Roman" w:hAnsi="Times New Roman" w:eastAsia="方正仿宋简体" w:cs="Times New Roman"/>
          <w:b/>
          <w:bCs w:val="0"/>
          <w:color w:val="000000"/>
          <w:sz w:val="32"/>
          <w:szCs w:val="32"/>
          <w:lang w:eastAsia="zh-CN"/>
        </w:rPr>
        <w:t>〕</w:t>
      </w:r>
      <w:r>
        <w:rPr>
          <w:rFonts w:hint="eastAsia" w:ascii="Times New Roman" w:hAnsi="Times New Roman" w:eastAsia="方正仿宋简体" w:cs="Times New Roman"/>
          <w:b w:val="0"/>
          <w:bCs/>
          <w:color w:val="000000"/>
          <w:sz w:val="32"/>
          <w:szCs w:val="32"/>
          <w:lang w:val="en-US" w:eastAsia="zh-CN"/>
        </w:rPr>
        <w:t>70</w:t>
      </w:r>
      <w:r>
        <w:rPr>
          <w:rFonts w:hint="default" w:ascii="Times New Roman" w:hAnsi="Times New Roman" w:eastAsia="方正仿宋简体" w:cs="Times New Roman"/>
          <w:b/>
          <w:bCs w:val="0"/>
          <w:color w:val="00000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58" w:lineRule="exact"/>
        <w:ind w:firstLine="0" w:firstLineChars="0"/>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小标宋简体" w:cs="Times New Roman"/>
          <w:b w:val="0"/>
          <w:bCs/>
          <w:i w:val="0"/>
          <w:sz w:val="44"/>
          <w:szCs w:val="44"/>
          <w:lang w:eastAsia="zh-CN"/>
        </w:rPr>
      </w:pPr>
      <w:r>
        <w:rPr>
          <w:rFonts w:hint="default" w:ascii="Times New Roman" w:hAnsi="Times New Roman" w:eastAsia="方正小标宋简体" w:cs="Times New Roman"/>
          <w:b w:val="0"/>
          <w:bCs/>
          <w:i w:val="0"/>
          <w:sz w:val="44"/>
          <w:szCs w:val="44"/>
          <w:lang w:eastAsia="zh-CN"/>
        </w:rPr>
        <w:t>中共达州市委组织部</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小标宋简体" w:cs="Times New Roman"/>
          <w:b w:val="0"/>
          <w:bCs/>
          <w:i w:val="0"/>
          <w:sz w:val="44"/>
          <w:szCs w:val="44"/>
          <w:lang w:val="en-US" w:eastAsia="zh-CN"/>
        </w:rPr>
      </w:pPr>
      <w:bookmarkStart w:id="0" w:name="_GoBack"/>
      <w:r>
        <w:rPr>
          <w:rFonts w:hint="default" w:ascii="Times New Roman" w:hAnsi="Times New Roman" w:eastAsia="方正小标宋简体" w:cs="Times New Roman"/>
          <w:b w:val="0"/>
          <w:bCs/>
          <w:i w:val="0"/>
          <w:sz w:val="44"/>
          <w:szCs w:val="44"/>
          <w:lang w:eastAsia="zh-CN"/>
        </w:rPr>
        <w:t>关于市</w:t>
      </w:r>
      <w:r>
        <w:rPr>
          <w:rFonts w:hint="default" w:ascii="Times New Roman" w:hAnsi="Times New Roman" w:eastAsia="方正小标宋简体" w:cs="Times New Roman"/>
          <w:b w:val="0"/>
          <w:bCs/>
          <w:i w:val="0"/>
          <w:sz w:val="44"/>
          <w:szCs w:val="44"/>
          <w:lang w:val="en-US" w:eastAsia="zh-CN"/>
        </w:rPr>
        <w:t>五届</w:t>
      </w:r>
      <w:r>
        <w:rPr>
          <w:rFonts w:hint="eastAsia" w:ascii="Times New Roman" w:hAnsi="Times New Roman" w:eastAsia="方正小标宋简体" w:cs="Times New Roman"/>
          <w:b w:val="0"/>
          <w:bCs/>
          <w:i w:val="0"/>
          <w:sz w:val="44"/>
          <w:szCs w:val="44"/>
          <w:lang w:val="en-US" w:eastAsia="zh-CN"/>
        </w:rPr>
        <w:t>人大</w:t>
      </w:r>
      <w:r>
        <w:rPr>
          <w:rFonts w:hint="default" w:ascii="Times New Roman" w:hAnsi="Times New Roman" w:eastAsia="方正小标宋简体" w:cs="Times New Roman"/>
          <w:b w:val="0"/>
          <w:bCs/>
          <w:i w:val="0"/>
          <w:sz w:val="44"/>
          <w:szCs w:val="44"/>
          <w:lang w:eastAsia="zh-CN"/>
        </w:rPr>
        <w:t>四</w:t>
      </w:r>
      <w:r>
        <w:rPr>
          <w:rFonts w:hint="default" w:ascii="Times New Roman" w:hAnsi="Times New Roman" w:eastAsia="方正小标宋简体" w:cs="Times New Roman"/>
          <w:b w:val="0"/>
          <w:bCs/>
          <w:i w:val="0"/>
          <w:sz w:val="44"/>
          <w:szCs w:val="44"/>
          <w:lang w:val="en-US" w:eastAsia="zh-CN"/>
        </w:rPr>
        <w:t>次会议第357号建议</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小标宋简体" w:cs="Times New Roman"/>
          <w:b w:val="0"/>
          <w:bCs/>
          <w:i w:val="0"/>
          <w:sz w:val="44"/>
          <w:szCs w:val="44"/>
          <w:lang w:val="en-US" w:eastAsia="zh-CN"/>
        </w:rPr>
      </w:pPr>
      <w:r>
        <w:rPr>
          <w:rFonts w:hint="default" w:ascii="Times New Roman" w:hAnsi="Times New Roman" w:eastAsia="方正小标宋简体" w:cs="Times New Roman"/>
          <w:b w:val="0"/>
          <w:bCs/>
          <w:i w:val="0"/>
          <w:sz w:val="44"/>
          <w:szCs w:val="44"/>
          <w:lang w:val="en-US" w:eastAsia="zh-CN"/>
        </w:rPr>
        <w:t>办理情况（</w:t>
      </w:r>
      <w:r>
        <w:rPr>
          <w:rFonts w:hint="eastAsia" w:ascii="Times New Roman" w:hAnsi="Times New Roman" w:eastAsia="方正小标宋简体" w:cs="Times New Roman"/>
          <w:b w:val="0"/>
          <w:bCs/>
          <w:i w:val="0"/>
          <w:sz w:val="44"/>
          <w:szCs w:val="44"/>
          <w:lang w:val="en-US" w:eastAsia="zh-CN"/>
        </w:rPr>
        <w:t>A</w:t>
      </w:r>
      <w:r>
        <w:rPr>
          <w:rFonts w:hint="default" w:ascii="Times New Roman" w:hAnsi="Times New Roman" w:eastAsia="方正小标宋简体" w:cs="Times New Roman"/>
          <w:b w:val="0"/>
          <w:bCs/>
          <w:i w:val="0"/>
          <w:sz w:val="44"/>
          <w:szCs w:val="44"/>
          <w:lang w:val="en-US" w:eastAsia="zh-CN"/>
        </w:rPr>
        <w:t>）的函</w:t>
      </w:r>
    </w:p>
    <w:bookmarkEnd w:id="0"/>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left"/>
        <w:textAlignment w:val="auto"/>
        <w:outlineLvl w:val="9"/>
        <w:rPr>
          <w:rFonts w:hint="default" w:ascii="Times New Roman" w:hAnsi="Times New Roman" w:eastAsia="仿宋"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张世龙代表</w:t>
      </w:r>
      <w:r>
        <w:rPr>
          <w:rFonts w:hint="default" w:ascii="Times New Roman" w:hAnsi="Times New Roman" w:eastAsia="方正仿宋简体"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您</w:t>
      </w:r>
      <w:r>
        <w:rPr>
          <w:rFonts w:hint="default" w:ascii="Times New Roman" w:hAnsi="Times New Roman" w:eastAsia="方正仿宋简体" w:cs="Times New Roman"/>
          <w:b/>
          <w:bCs/>
          <w:sz w:val="32"/>
          <w:szCs w:val="32"/>
          <w:lang w:val="en-US" w:eastAsia="zh-CN"/>
        </w:rPr>
        <w:t>在市五届人大四次会议</w:t>
      </w:r>
      <w:r>
        <w:rPr>
          <w:rFonts w:hint="eastAsia" w:ascii="Times New Roman" w:hAnsi="Times New Roman" w:eastAsia="方正仿宋简体" w:cs="Times New Roman"/>
          <w:b/>
          <w:bCs/>
          <w:sz w:val="32"/>
          <w:szCs w:val="32"/>
          <w:lang w:val="en-US" w:eastAsia="zh-CN"/>
        </w:rPr>
        <w:t>上</w:t>
      </w:r>
      <w:r>
        <w:rPr>
          <w:rFonts w:hint="default" w:ascii="Times New Roman" w:hAnsi="Times New Roman" w:eastAsia="方正仿宋简体" w:cs="Times New Roman"/>
          <w:b/>
          <w:bCs/>
          <w:sz w:val="32"/>
          <w:szCs w:val="32"/>
          <w:lang w:val="en-US" w:eastAsia="zh-CN"/>
        </w:rPr>
        <w:t>提出的《</w:t>
      </w:r>
      <w:r>
        <w:rPr>
          <w:rFonts w:hint="default" w:ascii="Times New Roman" w:hAnsi="Times New Roman" w:eastAsia="方正仿宋简体" w:cs="Times New Roman"/>
          <w:b/>
          <w:bCs/>
          <w:sz w:val="32"/>
          <w:szCs w:val="32"/>
          <w:lang w:eastAsia="zh-CN"/>
        </w:rPr>
        <w:t>关于充分发挥人才公寓引才留才积极作用的建议</w:t>
      </w:r>
      <w:r>
        <w:rPr>
          <w:rFonts w:hint="default" w:ascii="Times New Roman" w:hAnsi="Times New Roman" w:eastAsia="方正仿宋简体" w:cs="Times New Roman"/>
          <w:b/>
          <w:bCs/>
          <w:sz w:val="32"/>
          <w:szCs w:val="32"/>
          <w:lang w:val="en-US" w:eastAsia="zh-CN"/>
        </w:rPr>
        <w:t>》（第</w:t>
      </w:r>
      <w:r>
        <w:rPr>
          <w:rFonts w:hint="default" w:ascii="Times New Roman" w:hAnsi="Times New Roman" w:eastAsia="方正仿宋简体" w:cs="Times New Roman"/>
          <w:b w:val="0"/>
          <w:bCs/>
          <w:i w:val="0"/>
          <w:sz w:val="32"/>
          <w:szCs w:val="32"/>
          <w:lang w:val="en-US" w:eastAsia="zh-CN"/>
        </w:rPr>
        <w:t>357</w:t>
      </w:r>
      <w:r>
        <w:rPr>
          <w:rFonts w:hint="default" w:ascii="Times New Roman" w:hAnsi="Times New Roman" w:eastAsia="方正仿宋简体" w:cs="Times New Roman"/>
          <w:b/>
          <w:bCs/>
          <w:sz w:val="32"/>
          <w:szCs w:val="32"/>
          <w:lang w:val="en-US" w:eastAsia="zh-CN"/>
        </w:rPr>
        <w:t>号建议）收悉。现将办理情况函告如下：</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outlineLvl w:val="9"/>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一、关于“人才公寓总量要跟进”的建议办理情况</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目前，市县两级已建成高品质人才公寓</w:t>
      </w:r>
      <w:r>
        <w:rPr>
          <w:rFonts w:hint="default" w:ascii="Times New Roman" w:hAnsi="Times New Roman" w:eastAsia="方正仿宋简体" w:cs="Times New Roman"/>
          <w:b w:val="0"/>
          <w:bCs/>
          <w:i w:val="0"/>
          <w:sz w:val="32"/>
          <w:szCs w:val="32"/>
          <w:lang w:val="en-US" w:eastAsia="zh-CN"/>
        </w:rPr>
        <w:t>1664</w:t>
      </w:r>
      <w:r>
        <w:rPr>
          <w:rFonts w:hint="default" w:ascii="Times New Roman" w:hAnsi="Times New Roman" w:eastAsia="方正仿宋简体" w:cs="Times New Roman"/>
          <w:b/>
          <w:bCs/>
          <w:sz w:val="32"/>
          <w:szCs w:val="32"/>
          <w:lang w:val="en-US" w:eastAsia="zh-CN"/>
        </w:rPr>
        <w:t>套（市级</w:t>
      </w:r>
      <w:r>
        <w:rPr>
          <w:rFonts w:hint="default" w:ascii="Times New Roman" w:hAnsi="Times New Roman" w:eastAsia="方正仿宋简体" w:cs="Times New Roman"/>
          <w:b w:val="0"/>
          <w:bCs/>
          <w:i w:val="0"/>
          <w:sz w:val="32"/>
          <w:szCs w:val="32"/>
          <w:lang w:val="en-US" w:eastAsia="zh-CN"/>
        </w:rPr>
        <w:t>303</w:t>
      </w:r>
      <w:r>
        <w:rPr>
          <w:rFonts w:hint="default" w:ascii="Times New Roman" w:hAnsi="Times New Roman" w:eastAsia="方正仿宋简体" w:cs="Times New Roman"/>
          <w:b/>
          <w:bCs/>
          <w:sz w:val="32"/>
          <w:szCs w:val="32"/>
          <w:lang w:val="en-US" w:eastAsia="zh-CN"/>
        </w:rPr>
        <w:t>套，县级</w:t>
      </w:r>
      <w:r>
        <w:rPr>
          <w:rFonts w:hint="default" w:ascii="Times New Roman" w:hAnsi="Times New Roman" w:eastAsia="方正仿宋简体" w:cs="Times New Roman"/>
          <w:b w:val="0"/>
          <w:bCs/>
          <w:i w:val="0"/>
          <w:sz w:val="32"/>
          <w:szCs w:val="32"/>
          <w:lang w:val="en-US" w:eastAsia="zh-CN"/>
        </w:rPr>
        <w:t>1361</w:t>
      </w:r>
      <w:r>
        <w:rPr>
          <w:rFonts w:hint="default" w:ascii="Times New Roman" w:hAnsi="Times New Roman" w:eastAsia="方正仿宋简体" w:cs="Times New Roman"/>
          <w:b/>
          <w:bCs/>
          <w:sz w:val="32"/>
          <w:szCs w:val="32"/>
          <w:lang w:val="en-US" w:eastAsia="zh-CN"/>
        </w:rPr>
        <w:t>套）。下一步，我们将多渠道、多形式、多层面筹集优质房源，更好的满足人才安居需求。</w:t>
      </w:r>
      <w:r>
        <w:rPr>
          <w:rFonts w:hint="eastAsia" w:ascii="方正楷体简体" w:hAnsi="方正楷体简体" w:eastAsia="方正楷体简体" w:cs="方正楷体简体"/>
          <w:b/>
          <w:bCs/>
          <w:sz w:val="32"/>
          <w:szCs w:val="32"/>
          <w:lang w:val="en-US" w:eastAsia="zh-CN"/>
        </w:rPr>
        <w:t>一是平台公司新建一批。</w:t>
      </w:r>
      <w:r>
        <w:rPr>
          <w:rFonts w:hint="default" w:ascii="Times New Roman" w:hAnsi="Times New Roman" w:eastAsia="方正仿宋简体" w:cs="Times New Roman"/>
          <w:b/>
          <w:bCs/>
          <w:sz w:val="32"/>
          <w:szCs w:val="32"/>
          <w:lang w:val="en-US" w:eastAsia="zh-CN"/>
        </w:rPr>
        <w:t>加快建设市本级</w:t>
      </w:r>
      <w:r>
        <w:rPr>
          <w:rFonts w:hint="default" w:ascii="Times New Roman" w:hAnsi="Times New Roman" w:eastAsia="方正仿宋简体" w:cs="Times New Roman"/>
          <w:b w:val="0"/>
          <w:bCs/>
          <w:i w:val="0"/>
          <w:sz w:val="32"/>
          <w:szCs w:val="32"/>
          <w:lang w:val="en-US" w:eastAsia="zh-CN"/>
        </w:rPr>
        <w:t>600</w:t>
      </w:r>
      <w:r>
        <w:rPr>
          <w:rFonts w:hint="default" w:ascii="Times New Roman" w:hAnsi="Times New Roman" w:eastAsia="方正仿宋简体" w:cs="Times New Roman"/>
          <w:b/>
          <w:bCs/>
          <w:sz w:val="32"/>
          <w:szCs w:val="32"/>
          <w:lang w:val="en-US" w:eastAsia="zh-CN"/>
        </w:rPr>
        <w:t>套高品质人才公寓“城头·汀桥云築”项目，目前正在外墙装饰，预计</w:t>
      </w:r>
      <w:r>
        <w:rPr>
          <w:rFonts w:hint="default" w:ascii="Times New Roman" w:hAnsi="Times New Roman" w:eastAsia="方正仿宋简体" w:cs="Times New Roman"/>
          <w:b w:val="0"/>
          <w:bCs/>
          <w:i w:val="0"/>
          <w:sz w:val="32"/>
          <w:szCs w:val="32"/>
          <w:lang w:val="en-US" w:eastAsia="zh-CN"/>
        </w:rPr>
        <w:t>2023</w:t>
      </w:r>
      <w:r>
        <w:rPr>
          <w:rFonts w:hint="default" w:ascii="Times New Roman" w:hAnsi="Times New Roman" w:eastAsia="方正仿宋简体" w:cs="Times New Roman"/>
          <w:b/>
          <w:bCs/>
          <w:sz w:val="32"/>
          <w:szCs w:val="32"/>
          <w:lang w:val="en-US" w:eastAsia="zh-CN"/>
        </w:rPr>
        <w:t>年</w:t>
      </w:r>
      <w:r>
        <w:rPr>
          <w:rFonts w:hint="default" w:ascii="Times New Roman" w:hAnsi="Times New Roman" w:eastAsia="方正仿宋简体" w:cs="Times New Roman"/>
          <w:b w:val="0"/>
          <w:bCs/>
          <w:i w:val="0"/>
          <w:sz w:val="32"/>
          <w:szCs w:val="32"/>
          <w:lang w:val="en-US" w:eastAsia="zh-CN"/>
        </w:rPr>
        <w:t>12</w:t>
      </w:r>
      <w:r>
        <w:rPr>
          <w:rFonts w:hint="default" w:ascii="Times New Roman" w:hAnsi="Times New Roman" w:eastAsia="方正仿宋简体" w:cs="Times New Roman"/>
          <w:b/>
          <w:bCs/>
          <w:sz w:val="32"/>
          <w:szCs w:val="32"/>
          <w:lang w:val="en-US" w:eastAsia="zh-CN"/>
        </w:rPr>
        <w:t>月底投入使用。</w:t>
      </w:r>
      <w:r>
        <w:rPr>
          <w:rFonts w:hint="eastAsia" w:ascii="方正楷体简体" w:hAnsi="方正楷体简体" w:eastAsia="方正楷体简体" w:cs="方正楷体简体"/>
          <w:b/>
          <w:bCs/>
          <w:sz w:val="32"/>
          <w:szCs w:val="32"/>
          <w:lang w:val="en-US" w:eastAsia="zh-CN"/>
        </w:rPr>
        <w:t>二是盘活存量利用一批。</w:t>
      </w:r>
      <w:r>
        <w:rPr>
          <w:rFonts w:hint="default" w:ascii="Times New Roman" w:hAnsi="Times New Roman" w:eastAsia="方正仿宋简体" w:cs="Times New Roman"/>
          <w:b/>
          <w:bCs/>
          <w:sz w:val="32"/>
          <w:szCs w:val="32"/>
          <w:lang w:val="en-US" w:eastAsia="zh-CN"/>
        </w:rPr>
        <w:t>加快推进宣汉县北部新区保障性租赁住房项目，对闲置公有住房改造为人才公寓</w:t>
      </w:r>
      <w:r>
        <w:rPr>
          <w:rFonts w:hint="default" w:ascii="Times New Roman" w:hAnsi="Times New Roman" w:eastAsia="方正仿宋简体" w:cs="Times New Roman"/>
          <w:b w:val="0"/>
          <w:bCs/>
          <w:i w:val="0"/>
          <w:sz w:val="32"/>
          <w:szCs w:val="32"/>
          <w:lang w:val="en-US" w:eastAsia="zh-CN"/>
        </w:rPr>
        <w:t>500</w:t>
      </w:r>
      <w:r>
        <w:rPr>
          <w:rFonts w:hint="default" w:ascii="Times New Roman" w:hAnsi="Times New Roman" w:eastAsia="方正仿宋简体" w:cs="Times New Roman"/>
          <w:b/>
          <w:bCs/>
          <w:sz w:val="32"/>
          <w:szCs w:val="32"/>
          <w:lang w:val="en-US" w:eastAsia="zh-CN"/>
        </w:rPr>
        <w:t>套，目前正在改造装修，预计</w:t>
      </w:r>
      <w:r>
        <w:rPr>
          <w:rFonts w:hint="default" w:ascii="Times New Roman" w:hAnsi="Times New Roman" w:eastAsia="方正仿宋简体" w:cs="Times New Roman"/>
          <w:b w:val="0"/>
          <w:bCs/>
          <w:i w:val="0"/>
          <w:sz w:val="32"/>
          <w:szCs w:val="32"/>
          <w:lang w:val="en-US" w:eastAsia="zh-CN"/>
        </w:rPr>
        <w:t>2023</w:t>
      </w:r>
      <w:r>
        <w:rPr>
          <w:rFonts w:hint="default" w:ascii="Times New Roman" w:hAnsi="Times New Roman" w:eastAsia="方正仿宋简体" w:cs="Times New Roman"/>
          <w:b/>
          <w:bCs/>
          <w:sz w:val="32"/>
          <w:szCs w:val="32"/>
          <w:lang w:val="en-US" w:eastAsia="zh-CN"/>
        </w:rPr>
        <w:t>年</w:t>
      </w:r>
      <w:r>
        <w:rPr>
          <w:rFonts w:hint="default" w:ascii="Times New Roman" w:hAnsi="Times New Roman" w:eastAsia="方正仿宋简体" w:cs="Times New Roman"/>
          <w:b w:val="0"/>
          <w:bCs/>
          <w:i w:val="0"/>
          <w:sz w:val="32"/>
          <w:szCs w:val="32"/>
          <w:lang w:val="en-US" w:eastAsia="zh-CN"/>
        </w:rPr>
        <w:t>9</w:t>
      </w:r>
      <w:r>
        <w:rPr>
          <w:rFonts w:hint="default" w:ascii="Times New Roman" w:hAnsi="Times New Roman" w:eastAsia="方正仿宋简体" w:cs="Times New Roman"/>
          <w:b/>
          <w:bCs/>
          <w:sz w:val="32"/>
          <w:szCs w:val="32"/>
          <w:lang w:val="en-US" w:eastAsia="zh-CN"/>
        </w:rPr>
        <w:t>月底投入使用。</w:t>
      </w:r>
      <w:r>
        <w:rPr>
          <w:rFonts w:hint="eastAsia" w:ascii="方正楷体简体" w:hAnsi="方正楷体简体" w:eastAsia="方正楷体简体" w:cs="方正楷体简体"/>
          <w:b/>
          <w:bCs/>
          <w:sz w:val="32"/>
          <w:szCs w:val="32"/>
          <w:lang w:val="en-US" w:eastAsia="zh-CN"/>
        </w:rPr>
        <w:t>三是工业园区配套一批。</w:t>
      </w:r>
      <w:r>
        <w:rPr>
          <w:rFonts w:hint="default" w:ascii="Times New Roman" w:hAnsi="Times New Roman" w:eastAsia="方正仿宋简体" w:cs="Times New Roman"/>
          <w:b/>
          <w:bCs/>
          <w:sz w:val="32"/>
          <w:szCs w:val="32"/>
          <w:lang w:val="en-US" w:eastAsia="zh-CN"/>
        </w:rPr>
        <w:t>各县（市、区）工业园区、企业自行配建保障性住房，解决企业高管、专家型技术人才、引进人才的住房问题。</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outlineLvl w:val="9"/>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二、关于“人才公寓建设规划要科学”的建议办理情况</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对目前新建人才公寓，坚持科学规划布局、合理确定面积、完善配套服务。第四批市本级“城头·汀桥云築”人才公寓配置有</w:t>
      </w:r>
      <w:r>
        <w:rPr>
          <w:rFonts w:hint="default" w:ascii="Times New Roman" w:hAnsi="Times New Roman" w:eastAsia="方正仿宋简体" w:cs="Times New Roman"/>
          <w:b w:val="0"/>
          <w:bCs/>
          <w:i w:val="0"/>
          <w:sz w:val="32"/>
          <w:szCs w:val="32"/>
          <w:lang w:val="en-US" w:eastAsia="zh-CN"/>
        </w:rPr>
        <w:t>A</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val="0"/>
          <w:bCs/>
          <w:i w:val="0"/>
          <w:sz w:val="32"/>
          <w:szCs w:val="32"/>
          <w:lang w:val="en-US" w:eastAsia="zh-CN"/>
        </w:rPr>
        <w:t>B</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val="0"/>
          <w:bCs/>
          <w:i w:val="0"/>
          <w:sz w:val="32"/>
          <w:szCs w:val="32"/>
          <w:lang w:val="en-US" w:eastAsia="zh-CN"/>
        </w:rPr>
        <w:t>C</w:t>
      </w:r>
      <w:r>
        <w:rPr>
          <w:rFonts w:hint="default" w:ascii="Times New Roman" w:hAnsi="Times New Roman" w:eastAsia="方正仿宋简体" w:cs="Times New Roman"/>
          <w:b/>
          <w:bCs/>
          <w:sz w:val="32"/>
          <w:szCs w:val="32"/>
          <w:lang w:val="en-US" w:eastAsia="zh-CN"/>
        </w:rPr>
        <w:t>三种户型，其中</w:t>
      </w:r>
      <w:r>
        <w:rPr>
          <w:rFonts w:hint="default" w:ascii="Times New Roman" w:hAnsi="Times New Roman" w:eastAsia="方正仿宋简体" w:cs="Times New Roman"/>
          <w:b w:val="0"/>
          <w:bCs/>
          <w:i w:val="0"/>
          <w:sz w:val="32"/>
          <w:szCs w:val="32"/>
          <w:lang w:val="en-US" w:eastAsia="zh-CN"/>
        </w:rPr>
        <w:t>A</w:t>
      </w:r>
      <w:r>
        <w:rPr>
          <w:rFonts w:hint="default" w:ascii="Times New Roman" w:hAnsi="Times New Roman" w:eastAsia="方正仿宋简体" w:cs="Times New Roman"/>
          <w:b/>
          <w:bCs/>
          <w:sz w:val="32"/>
          <w:szCs w:val="32"/>
          <w:lang w:val="en-US" w:eastAsia="zh-CN"/>
        </w:rPr>
        <w:t>户型为</w:t>
      </w:r>
      <w:r>
        <w:rPr>
          <w:rFonts w:hint="default" w:ascii="Times New Roman" w:hAnsi="Times New Roman" w:eastAsia="方正仿宋简体" w:cs="Times New Roman"/>
          <w:b w:val="0"/>
          <w:bCs/>
          <w:i w:val="0"/>
          <w:sz w:val="32"/>
          <w:szCs w:val="32"/>
          <w:lang w:val="en-US" w:eastAsia="zh-CN"/>
        </w:rPr>
        <w:t>80</w:t>
      </w:r>
      <w:r>
        <w:rPr>
          <w:rFonts w:hint="default" w:ascii="Times New Roman" w:hAnsi="Times New Roman" w:eastAsia="方正仿宋简体" w:cs="Times New Roman"/>
          <w:b/>
          <w:bCs/>
          <w:sz w:val="32"/>
          <w:szCs w:val="32"/>
          <w:lang w:val="en-US" w:eastAsia="zh-CN"/>
        </w:rPr>
        <w:t>㎡套房，</w:t>
      </w:r>
      <w:r>
        <w:rPr>
          <w:rFonts w:hint="default" w:ascii="Times New Roman" w:hAnsi="Times New Roman" w:eastAsia="方正仿宋简体" w:cs="Times New Roman"/>
          <w:b w:val="0"/>
          <w:bCs/>
          <w:i w:val="0"/>
          <w:sz w:val="32"/>
          <w:szCs w:val="32"/>
          <w:lang w:val="en-US" w:eastAsia="zh-CN"/>
        </w:rPr>
        <w:t>B</w:t>
      </w:r>
      <w:r>
        <w:rPr>
          <w:rFonts w:hint="default" w:ascii="Times New Roman" w:hAnsi="Times New Roman" w:eastAsia="方正仿宋简体" w:cs="Times New Roman"/>
          <w:b/>
          <w:bCs/>
          <w:sz w:val="32"/>
          <w:szCs w:val="32"/>
          <w:lang w:val="en-US" w:eastAsia="zh-CN"/>
        </w:rPr>
        <w:t>户型为</w:t>
      </w:r>
      <w:r>
        <w:rPr>
          <w:rFonts w:hint="default" w:ascii="Times New Roman" w:hAnsi="Times New Roman" w:eastAsia="方正仿宋简体" w:cs="Times New Roman"/>
          <w:b w:val="0"/>
          <w:bCs/>
          <w:i w:val="0"/>
          <w:sz w:val="32"/>
          <w:szCs w:val="32"/>
          <w:lang w:val="en-US" w:eastAsia="zh-CN"/>
        </w:rPr>
        <w:t>70</w:t>
      </w:r>
      <w:r>
        <w:rPr>
          <w:rFonts w:hint="default" w:ascii="Times New Roman" w:hAnsi="Times New Roman" w:eastAsia="方正仿宋简体" w:cs="Times New Roman"/>
          <w:b/>
          <w:bCs/>
          <w:sz w:val="32"/>
          <w:szCs w:val="32"/>
          <w:lang w:val="en-US" w:eastAsia="zh-CN"/>
        </w:rPr>
        <w:t>㎡套房，</w:t>
      </w:r>
      <w:r>
        <w:rPr>
          <w:rFonts w:hint="default" w:ascii="Times New Roman" w:hAnsi="Times New Roman" w:eastAsia="方正仿宋简体" w:cs="Times New Roman"/>
          <w:b w:val="0"/>
          <w:bCs/>
          <w:i w:val="0"/>
          <w:sz w:val="32"/>
          <w:szCs w:val="32"/>
          <w:lang w:val="en-US" w:eastAsia="zh-CN"/>
        </w:rPr>
        <w:t>C</w:t>
      </w:r>
      <w:r>
        <w:rPr>
          <w:rFonts w:hint="default" w:ascii="Times New Roman" w:hAnsi="Times New Roman" w:eastAsia="方正仿宋简体" w:cs="Times New Roman"/>
          <w:b/>
          <w:bCs/>
          <w:sz w:val="32"/>
          <w:szCs w:val="32"/>
          <w:lang w:val="en-US" w:eastAsia="zh-CN"/>
        </w:rPr>
        <w:t>户型为</w:t>
      </w:r>
      <w:r>
        <w:rPr>
          <w:rFonts w:hint="default" w:ascii="Times New Roman" w:hAnsi="Times New Roman" w:eastAsia="方正仿宋简体" w:cs="Times New Roman"/>
          <w:b w:val="0"/>
          <w:bCs/>
          <w:i w:val="0"/>
          <w:sz w:val="32"/>
          <w:szCs w:val="32"/>
          <w:lang w:val="en-US" w:eastAsia="zh-CN"/>
        </w:rPr>
        <w:t>60</w:t>
      </w:r>
      <w:r>
        <w:rPr>
          <w:rFonts w:hint="default" w:ascii="Times New Roman" w:hAnsi="Times New Roman" w:eastAsia="方正仿宋简体" w:cs="Times New Roman"/>
          <w:b/>
          <w:bCs/>
          <w:sz w:val="32"/>
          <w:szCs w:val="32"/>
          <w:lang w:val="en-US" w:eastAsia="zh-CN"/>
        </w:rPr>
        <w:t>㎡单人公寓。结合入住人群年龄阶段和对应数量等因素，三种户型数量分别为</w:t>
      </w:r>
      <w:r>
        <w:rPr>
          <w:rFonts w:hint="default" w:ascii="Times New Roman" w:hAnsi="Times New Roman" w:eastAsia="方正仿宋简体" w:cs="Times New Roman"/>
          <w:b w:val="0"/>
          <w:bCs/>
          <w:i w:val="0"/>
          <w:sz w:val="32"/>
          <w:szCs w:val="32"/>
          <w:lang w:val="en-US" w:eastAsia="zh-CN"/>
        </w:rPr>
        <w:t>A</w:t>
      </w:r>
      <w:r>
        <w:rPr>
          <w:rFonts w:hint="default" w:ascii="Times New Roman" w:hAnsi="Times New Roman" w:eastAsia="方正仿宋简体" w:cs="Times New Roman"/>
          <w:b/>
          <w:bCs/>
          <w:sz w:val="32"/>
          <w:szCs w:val="32"/>
          <w:lang w:val="en-US" w:eastAsia="zh-CN"/>
        </w:rPr>
        <w:t>户型</w:t>
      </w:r>
      <w:r>
        <w:rPr>
          <w:rFonts w:hint="default" w:ascii="Times New Roman" w:hAnsi="Times New Roman" w:eastAsia="方正仿宋简体" w:cs="Times New Roman"/>
          <w:b w:val="0"/>
          <w:bCs/>
          <w:i w:val="0"/>
          <w:sz w:val="32"/>
          <w:szCs w:val="32"/>
          <w:lang w:val="en-US" w:eastAsia="zh-CN"/>
        </w:rPr>
        <w:t>100</w:t>
      </w:r>
      <w:r>
        <w:rPr>
          <w:rFonts w:hint="default" w:ascii="Times New Roman" w:hAnsi="Times New Roman" w:eastAsia="方正仿宋简体" w:cs="Times New Roman"/>
          <w:b/>
          <w:bCs/>
          <w:sz w:val="32"/>
          <w:szCs w:val="32"/>
          <w:lang w:val="en-US" w:eastAsia="zh-CN"/>
        </w:rPr>
        <w:t>套、</w:t>
      </w:r>
      <w:r>
        <w:rPr>
          <w:rFonts w:hint="default" w:ascii="Times New Roman" w:hAnsi="Times New Roman" w:eastAsia="方正仿宋简体" w:cs="Times New Roman"/>
          <w:b w:val="0"/>
          <w:bCs/>
          <w:i w:val="0"/>
          <w:sz w:val="32"/>
          <w:szCs w:val="32"/>
          <w:lang w:val="en-US" w:eastAsia="zh-CN"/>
        </w:rPr>
        <w:t>B</w:t>
      </w:r>
      <w:r>
        <w:rPr>
          <w:rFonts w:hint="default" w:ascii="Times New Roman" w:hAnsi="Times New Roman" w:eastAsia="方正仿宋简体" w:cs="Times New Roman"/>
          <w:b/>
          <w:bCs/>
          <w:sz w:val="32"/>
          <w:szCs w:val="32"/>
          <w:lang w:val="en-US" w:eastAsia="zh-CN"/>
        </w:rPr>
        <w:t>户型</w:t>
      </w:r>
      <w:r>
        <w:rPr>
          <w:rFonts w:hint="default" w:ascii="Times New Roman" w:hAnsi="Times New Roman" w:eastAsia="方正仿宋简体" w:cs="Times New Roman"/>
          <w:b w:val="0"/>
          <w:bCs/>
          <w:i w:val="0"/>
          <w:sz w:val="32"/>
          <w:szCs w:val="32"/>
          <w:lang w:val="en-US" w:eastAsia="zh-CN"/>
        </w:rPr>
        <w:t>100</w:t>
      </w:r>
      <w:r>
        <w:rPr>
          <w:rFonts w:hint="default" w:ascii="Times New Roman" w:hAnsi="Times New Roman" w:eastAsia="方正仿宋简体" w:cs="Times New Roman"/>
          <w:b/>
          <w:bCs/>
          <w:sz w:val="32"/>
          <w:szCs w:val="32"/>
          <w:lang w:val="en-US" w:eastAsia="zh-CN"/>
        </w:rPr>
        <w:t>套、</w:t>
      </w:r>
      <w:r>
        <w:rPr>
          <w:rFonts w:hint="default" w:ascii="Times New Roman" w:hAnsi="Times New Roman" w:eastAsia="方正仿宋简体" w:cs="Times New Roman"/>
          <w:b w:val="0"/>
          <w:bCs/>
          <w:i w:val="0"/>
          <w:sz w:val="32"/>
          <w:szCs w:val="32"/>
          <w:lang w:val="en-US" w:eastAsia="zh-CN"/>
        </w:rPr>
        <w:t>C</w:t>
      </w:r>
      <w:r>
        <w:rPr>
          <w:rFonts w:hint="default" w:ascii="Times New Roman" w:hAnsi="Times New Roman" w:eastAsia="方正仿宋简体" w:cs="Times New Roman"/>
          <w:b/>
          <w:bCs/>
          <w:sz w:val="32"/>
          <w:szCs w:val="32"/>
          <w:lang w:val="en-US" w:eastAsia="zh-CN"/>
        </w:rPr>
        <w:t>户型</w:t>
      </w:r>
      <w:r>
        <w:rPr>
          <w:rFonts w:hint="default" w:ascii="Times New Roman" w:hAnsi="Times New Roman" w:eastAsia="方正仿宋简体" w:cs="Times New Roman"/>
          <w:b w:val="0"/>
          <w:bCs/>
          <w:i w:val="0"/>
          <w:sz w:val="32"/>
          <w:szCs w:val="32"/>
          <w:lang w:val="en-US" w:eastAsia="zh-CN"/>
        </w:rPr>
        <w:t>400</w:t>
      </w:r>
      <w:r>
        <w:rPr>
          <w:rFonts w:hint="default" w:ascii="Times New Roman" w:hAnsi="Times New Roman" w:eastAsia="方正仿宋简体" w:cs="Times New Roman"/>
          <w:b/>
          <w:bCs/>
          <w:sz w:val="32"/>
          <w:szCs w:val="32"/>
          <w:lang w:val="en-US" w:eastAsia="zh-CN"/>
        </w:rPr>
        <w:t>套，以避免出现人才公寓闲置浪费的情况。同时配套建设健身、娱乐、休闲等设施，进一步提升人才居住环境，增强留筑人才的幸福感、获得感、安全感。</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outlineLvl w:val="9"/>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三、关于“人才公寓政策适当调整”的建议办理情况</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目前，人才公寓的保障按照市县分级负责制执行，市县两级分别制定了人才公寓管理办法，结合属地房源、人才结构等情况，对申请对象、申请程序、分配原则等作了具体规定。市本级人才公寓申请对象为：</w:t>
      </w:r>
      <w:r>
        <w:rPr>
          <w:rFonts w:hint="default" w:ascii="Times New Roman" w:hAnsi="Times New Roman" w:eastAsia="方正仿宋简体" w:cs="Times New Roman"/>
          <w:b/>
          <w:bCs/>
          <w:spacing w:val="0"/>
          <w:sz w:val="32"/>
          <w:szCs w:val="32"/>
        </w:rPr>
        <w:t>由组织人社部门统一引进到市本级机关企事业单位工作的副高级</w:t>
      </w:r>
      <w:r>
        <w:rPr>
          <w:rFonts w:hint="default" w:ascii="Times New Roman" w:hAnsi="Times New Roman" w:eastAsia="方正仿宋简体" w:cs="Times New Roman"/>
          <w:b/>
          <w:bCs/>
          <w:spacing w:val="0"/>
          <w:sz w:val="32"/>
          <w:szCs w:val="32"/>
          <w:lang w:val="en-US" w:eastAsia="zh-CN"/>
        </w:rPr>
        <w:t>及以上</w:t>
      </w:r>
      <w:r>
        <w:rPr>
          <w:rFonts w:hint="default" w:ascii="Times New Roman" w:hAnsi="Times New Roman" w:eastAsia="方正仿宋简体" w:cs="Times New Roman"/>
          <w:b/>
          <w:bCs/>
          <w:spacing w:val="0"/>
          <w:sz w:val="32"/>
          <w:szCs w:val="32"/>
        </w:rPr>
        <w:t>专业技术职称人才或硕士</w:t>
      </w:r>
      <w:r>
        <w:rPr>
          <w:rFonts w:hint="default" w:ascii="Times New Roman" w:hAnsi="Times New Roman" w:eastAsia="方正仿宋简体" w:cs="Times New Roman"/>
          <w:b/>
          <w:bCs/>
          <w:spacing w:val="0"/>
          <w:sz w:val="32"/>
          <w:szCs w:val="32"/>
          <w:lang w:val="en-US" w:eastAsia="zh-CN"/>
        </w:rPr>
        <w:t>及以上</w:t>
      </w:r>
      <w:r>
        <w:rPr>
          <w:rFonts w:hint="default" w:ascii="Times New Roman" w:hAnsi="Times New Roman" w:eastAsia="方正仿宋简体" w:cs="Times New Roman"/>
          <w:b/>
          <w:bCs/>
          <w:spacing w:val="0"/>
          <w:sz w:val="32"/>
          <w:szCs w:val="32"/>
        </w:rPr>
        <w:t>研究生</w:t>
      </w:r>
      <w:r>
        <w:rPr>
          <w:rFonts w:hint="default" w:ascii="Times New Roman" w:hAnsi="Times New Roman" w:eastAsia="方正仿宋简体" w:cs="Times New Roman"/>
          <w:b/>
          <w:bCs/>
          <w:spacing w:val="0"/>
          <w:sz w:val="32"/>
          <w:szCs w:val="32"/>
          <w:lang w:eastAsia="zh-CN"/>
        </w:rPr>
        <w:t>，</w:t>
      </w:r>
      <w:r>
        <w:rPr>
          <w:rFonts w:hint="default" w:ascii="Times New Roman" w:hAnsi="Times New Roman" w:eastAsia="方正仿宋简体" w:cs="Times New Roman"/>
          <w:b/>
          <w:bCs/>
          <w:spacing w:val="0"/>
          <w:sz w:val="32"/>
          <w:szCs w:val="32"/>
          <w:lang w:val="en-US" w:eastAsia="zh-CN"/>
        </w:rPr>
        <w:t>以及</w:t>
      </w:r>
      <w:r>
        <w:rPr>
          <w:rFonts w:hint="default" w:ascii="Times New Roman" w:hAnsi="Times New Roman" w:eastAsia="方正仿宋简体" w:cs="Times New Roman"/>
          <w:b/>
          <w:bCs/>
          <w:spacing w:val="0"/>
          <w:sz w:val="32"/>
          <w:szCs w:val="32"/>
        </w:rPr>
        <w:t>其他经审核符合租住条件的优秀人才</w:t>
      </w:r>
      <w:r>
        <w:rPr>
          <w:rFonts w:hint="default" w:ascii="Times New Roman" w:hAnsi="Times New Roman" w:eastAsia="方正仿宋简体" w:cs="Times New Roman"/>
          <w:b/>
          <w:bCs/>
          <w:spacing w:val="0"/>
          <w:sz w:val="32"/>
          <w:szCs w:val="32"/>
          <w:lang w:eastAsia="zh-CN"/>
        </w:rPr>
        <w:t>，</w:t>
      </w:r>
      <w:r>
        <w:rPr>
          <w:rFonts w:hint="default" w:ascii="Times New Roman" w:hAnsi="Times New Roman" w:eastAsia="方正仿宋简体" w:cs="Times New Roman"/>
          <w:b/>
          <w:bCs/>
          <w:spacing w:val="0"/>
          <w:sz w:val="32"/>
          <w:szCs w:val="32"/>
          <w:lang w:val="en-US" w:eastAsia="zh-CN"/>
        </w:rPr>
        <w:t>各县（市、区）和市直园区结合实际对企业人才、技能人才等进行覆盖和倾斜</w:t>
      </w:r>
      <w:r>
        <w:rPr>
          <w:rFonts w:hint="default" w:ascii="Times New Roman" w:hAnsi="Times New Roman" w:eastAsia="方正仿宋简体" w:cs="Times New Roman"/>
          <w:b/>
          <w:bCs/>
          <w:spacing w:val="0"/>
          <w:sz w:val="32"/>
          <w:szCs w:val="32"/>
          <w:lang w:eastAsia="zh-CN"/>
        </w:rPr>
        <w:t>。</w:t>
      </w:r>
      <w:r>
        <w:rPr>
          <w:rFonts w:hint="default" w:ascii="Times New Roman" w:hAnsi="Times New Roman" w:eastAsia="方正仿宋简体" w:cs="Times New Roman"/>
          <w:b/>
          <w:bCs/>
          <w:spacing w:val="0"/>
          <w:sz w:val="32"/>
          <w:szCs w:val="32"/>
          <w:lang w:val="en-US" w:eastAsia="zh-CN"/>
        </w:rPr>
        <w:t>在申报流程上，开通委托代办、前置申请等服务，为人才提供便利。</w:t>
      </w:r>
      <w:r>
        <w:rPr>
          <w:rFonts w:hint="default" w:ascii="Times New Roman" w:hAnsi="Times New Roman" w:eastAsia="方正仿宋简体" w:cs="Times New Roman"/>
          <w:b/>
          <w:bCs/>
          <w:sz w:val="32"/>
          <w:szCs w:val="32"/>
          <w:lang w:val="en-US" w:eastAsia="zh-CN"/>
        </w:rPr>
        <w:t>下一步，我市将继续探索放宽人才公寓入住条件、简化申请审批流程等，让来达工作人才享受最全面、更便捷的住房居住体验。</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outlineLvl w:val="9"/>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四、关于“人才公寓管理要强化”的建议办理情况</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市机关事务服务中心安排专人负责人才公寓日常管理，包括办理入住、续租、退租等手续，并设置专班负责对住户的水电问题免费上门维修，为人才创造舒适、便捷的居住环境。下一步，我市将不断完善人才公寓的服务品质，探索成立专业的物业服务公司负责日常服务，并完善周边配套设施和场所，通过提高服务的广度、深度和温度，为来达工作人才提供高品质的居住空间和优质的服务体验。</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outlineLvl w:val="9"/>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五、关于“借助社会资源建设人才公寓”的建议办理情况</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rPr>
          <w:rFonts w:hint="default" w:ascii="Times New Roman" w:hAnsi="Times New Roman" w:eastAsia="仿宋" w:cs="Times New Roman"/>
          <w:b/>
          <w:bCs/>
          <w:spacing w:val="0"/>
          <w:sz w:val="32"/>
          <w:szCs w:val="32"/>
          <w:lang w:val="en-US" w:eastAsia="zh-CN"/>
        </w:rPr>
      </w:pPr>
      <w:r>
        <w:rPr>
          <w:rFonts w:hint="default" w:ascii="Times New Roman" w:hAnsi="Times New Roman" w:eastAsia="方正仿宋简体" w:cs="Times New Roman"/>
          <w:b/>
          <w:bCs/>
          <w:kern w:val="2"/>
          <w:sz w:val="32"/>
          <w:szCs w:val="32"/>
          <w:lang w:val="en-US" w:eastAsia="zh-CN" w:bidi="ar-SA"/>
        </w:rPr>
        <w:t>按照四川省发展改革委《关于抓紧梳理拟向社会公开推介适合吸引民间投资参与的重点项目的通知》等规定，人才公寓项目符合向民间资本推介参与的重点项目范围。下一步，我们将用好用活上级政策，积极指导相关单位提前做好准备，及时报送纳入全省向民间投资推介的项目清单，同时积极探索</w:t>
      </w:r>
      <w:r>
        <w:rPr>
          <w:rFonts w:hint="default" w:ascii="Times New Roman" w:hAnsi="Times New Roman" w:eastAsia="方正仿宋简体" w:cs="Times New Roman"/>
          <w:b w:val="0"/>
          <w:bCs/>
          <w:i w:val="0"/>
          <w:kern w:val="2"/>
          <w:sz w:val="32"/>
          <w:szCs w:val="32"/>
          <w:lang w:val="en-US" w:eastAsia="zh-CN" w:bidi="ar-SA"/>
        </w:rPr>
        <w:t>PPP</w:t>
      </w:r>
      <w:r>
        <w:rPr>
          <w:rFonts w:hint="default" w:ascii="Times New Roman" w:hAnsi="Times New Roman" w:eastAsia="方正仿宋简体" w:cs="Times New Roman"/>
          <w:b/>
          <w:bCs/>
          <w:kern w:val="2"/>
          <w:sz w:val="32"/>
          <w:szCs w:val="32"/>
          <w:lang w:val="en-US" w:eastAsia="zh-CN" w:bidi="ar-SA"/>
        </w:rPr>
        <w:t>等模式建设人才公寓，形成政府、企业、个人共同投资的多元化、多渠道的人才公寓建设投资体系。</w:t>
      </w:r>
      <w:r>
        <w:rPr>
          <w:rFonts w:hint="default" w:ascii="Times New Roman" w:hAnsi="Times New Roman" w:eastAsia="仿宋" w:cs="Times New Roman"/>
          <w:b/>
          <w:bCs/>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rPr>
          <w:rFonts w:hint="default" w:ascii="Times New Roman" w:hAnsi="Times New Roman" w:eastAsia="仿宋" w:cs="Times New Roman"/>
          <w:b/>
          <w:bCs/>
          <w:spacing w:val="0"/>
          <w:sz w:val="32"/>
          <w:szCs w:val="32"/>
          <w:lang w:val="en-US" w:eastAsia="zh-CN"/>
        </w:rPr>
      </w:pPr>
      <w:r>
        <w:rPr>
          <w:rFonts w:hint="default" w:ascii="Times New Roman" w:hAnsi="Times New Roman" w:eastAsia="仿宋" w:cs="Times New Roman"/>
          <w:b/>
          <w:bCs/>
          <w:spacing w:val="0"/>
          <w:sz w:val="32"/>
          <w:szCs w:val="32"/>
          <w:lang w:val="en-US" w:eastAsia="zh-CN"/>
        </w:rPr>
        <w:t>最后，再次感谢您对达州人才工作的大力支持！</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left"/>
        <w:textAlignment w:val="auto"/>
        <w:rPr>
          <w:rFonts w:hint="default" w:ascii="Times New Roman" w:hAnsi="Times New Roman" w:eastAsia="仿宋" w:cs="Times New Roman"/>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rPr>
          <w:rFonts w:hint="default" w:ascii="Times New Roman" w:hAnsi="Times New Roman" w:eastAsia="仿宋" w:cs="Times New Roman"/>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5461" w:firstLineChars="1700"/>
        <w:jc w:val="both"/>
        <w:textAlignment w:val="auto"/>
        <w:rPr>
          <w:rFonts w:hint="default" w:ascii="Times New Roman" w:hAnsi="Times New Roman" w:eastAsia="方正仿宋简体" w:cs="Times New Roman"/>
          <w:b/>
          <w:bCs/>
          <w:spacing w:val="0"/>
          <w:sz w:val="32"/>
          <w:szCs w:val="32"/>
          <w:lang w:val="en-US" w:eastAsia="zh-CN"/>
        </w:rPr>
      </w:pPr>
      <w:r>
        <w:rPr>
          <w:rFonts w:hint="default" w:ascii="Times New Roman" w:hAnsi="Times New Roman" w:eastAsia="方正仿宋简体" w:cs="Times New Roman"/>
          <w:b/>
          <w:bCs/>
          <w:spacing w:val="0"/>
          <w:sz w:val="32"/>
          <w:szCs w:val="32"/>
          <w:lang w:val="en-US" w:eastAsia="zh-CN"/>
        </w:rPr>
        <w:t>中共达州市委组织部</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rPr>
          <w:rFonts w:hint="default" w:ascii="Times New Roman" w:hAnsi="Times New Roman" w:cs="Times New Roman"/>
          <w:b/>
          <w:bCs/>
          <w:spacing w:val="0"/>
          <w:sz w:val="32"/>
          <w:szCs w:val="32"/>
          <w:lang w:val="en-US" w:eastAsia="zh-CN"/>
        </w:rPr>
      </w:pPr>
      <w:r>
        <w:rPr>
          <w:rFonts w:hint="default" w:ascii="Times New Roman" w:hAnsi="Times New Roman" w:eastAsia="方正仿宋简体" w:cs="Times New Roman"/>
          <w:b/>
          <w:bCs/>
          <w:spacing w:val="0"/>
          <w:sz w:val="32"/>
          <w:szCs w:val="32"/>
          <w:lang w:val="en-US" w:eastAsia="zh-CN"/>
        </w:rPr>
        <w:t xml:space="preserve">                                </w:t>
      </w:r>
      <w:r>
        <w:rPr>
          <w:rFonts w:hint="default" w:ascii="Times New Roman" w:hAnsi="Times New Roman" w:eastAsia="方正仿宋简体" w:cs="Times New Roman"/>
          <w:b w:val="0"/>
          <w:bCs/>
          <w:i w:val="0"/>
          <w:spacing w:val="0"/>
          <w:sz w:val="32"/>
          <w:szCs w:val="32"/>
          <w:lang w:val="en-US" w:eastAsia="zh-CN"/>
        </w:rPr>
        <w:t>2023</w:t>
      </w:r>
      <w:r>
        <w:rPr>
          <w:rFonts w:hint="default" w:ascii="Times New Roman" w:hAnsi="Times New Roman" w:eastAsia="方正仿宋简体" w:cs="Times New Roman"/>
          <w:b/>
          <w:bCs/>
          <w:spacing w:val="0"/>
          <w:sz w:val="32"/>
          <w:szCs w:val="32"/>
          <w:lang w:val="en-US" w:eastAsia="zh-CN"/>
        </w:rPr>
        <w:t>年</w:t>
      </w:r>
      <w:r>
        <w:rPr>
          <w:rFonts w:hint="default" w:ascii="Times New Roman" w:hAnsi="Times New Roman" w:eastAsia="方正仿宋简体" w:cs="Times New Roman"/>
          <w:b w:val="0"/>
          <w:bCs/>
          <w:i w:val="0"/>
          <w:spacing w:val="0"/>
          <w:sz w:val="32"/>
          <w:szCs w:val="32"/>
          <w:lang w:val="en-US" w:eastAsia="zh-CN"/>
        </w:rPr>
        <w:t>8</w:t>
      </w:r>
      <w:r>
        <w:rPr>
          <w:rFonts w:hint="default" w:ascii="Times New Roman" w:hAnsi="Times New Roman" w:eastAsia="方正仿宋简体" w:cs="Times New Roman"/>
          <w:b/>
          <w:bCs/>
          <w:spacing w:val="0"/>
          <w:sz w:val="32"/>
          <w:szCs w:val="32"/>
          <w:lang w:val="en-US" w:eastAsia="zh-CN"/>
        </w:rPr>
        <w:t>月</w:t>
      </w:r>
      <w:r>
        <w:rPr>
          <w:rFonts w:hint="eastAsia" w:ascii="Times New Roman" w:hAnsi="Times New Roman" w:eastAsia="方正仿宋简体" w:cs="Times New Roman"/>
          <w:b w:val="0"/>
          <w:bCs w:val="0"/>
          <w:spacing w:val="0"/>
          <w:sz w:val="32"/>
          <w:szCs w:val="32"/>
          <w:lang w:val="en-US" w:eastAsia="zh-CN"/>
        </w:rPr>
        <w:t>23</w:t>
      </w:r>
      <w:r>
        <w:rPr>
          <w:rFonts w:hint="default" w:ascii="Times New Roman" w:hAnsi="Times New Roman" w:eastAsia="方正仿宋简体" w:cs="Times New Roman"/>
          <w:b/>
          <w:bCs/>
          <w:spacing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rPr>
          <w:rFonts w:hint="default" w:ascii="Times New Roman" w:hAnsi="Times New Roman" w:eastAsia="方正仿宋简体" w:cs="Times New Roman"/>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598" w:firstLineChars="200"/>
        <w:jc w:val="both"/>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（联系人：</w:t>
      </w:r>
      <w:r>
        <w:rPr>
          <w:rFonts w:hint="eastAsia" w:ascii="Times New Roman" w:hAnsi="Times New Roman" w:eastAsia="方正仿宋简体" w:cs="Times New Roman"/>
          <w:b/>
          <w:bCs/>
          <w:spacing w:val="-11"/>
          <w:sz w:val="32"/>
          <w:szCs w:val="32"/>
          <w:lang w:val="en-US" w:eastAsia="zh-CN"/>
        </w:rPr>
        <w:t>人才中心</w:t>
      </w:r>
      <w:r>
        <w:rPr>
          <w:rFonts w:hint="default" w:ascii="Times New Roman" w:hAnsi="Times New Roman" w:eastAsia="方正仿宋简体" w:cs="Times New Roman"/>
          <w:b/>
          <w:bCs/>
          <w:spacing w:val="-11"/>
          <w:sz w:val="32"/>
          <w:szCs w:val="32"/>
          <w:lang w:eastAsia="zh-CN"/>
        </w:rPr>
        <w:t>贺小莉</w:t>
      </w:r>
      <w:r>
        <w:rPr>
          <w:rFonts w:hint="default" w:ascii="Times New Roman" w:hAnsi="Times New Roman" w:eastAsia="方正仿宋简体" w:cs="Times New Roman"/>
          <w:b/>
          <w:bCs/>
          <w:spacing w:val="-11"/>
          <w:sz w:val="32"/>
          <w:szCs w:val="32"/>
          <w:lang w:val="en-US" w:eastAsia="zh-CN"/>
        </w:rPr>
        <w:t xml:space="preserve">  联系电话：</w:t>
      </w:r>
      <w:r>
        <w:rPr>
          <w:rFonts w:hint="eastAsia" w:ascii="Times New Roman" w:hAnsi="Times New Roman" w:eastAsia="方正仿宋简体" w:cs="Times New Roman"/>
          <w:b w:val="0"/>
          <w:bCs w:val="0"/>
          <w:spacing w:val="-11"/>
          <w:sz w:val="32"/>
          <w:szCs w:val="32"/>
          <w:lang w:val="en-US" w:eastAsia="zh-CN"/>
        </w:rPr>
        <w:t xml:space="preserve">2376033 </w:t>
      </w:r>
      <w:r>
        <w:rPr>
          <w:rFonts w:hint="default" w:ascii="Times New Roman" w:hAnsi="Times New Roman" w:eastAsia="方正仿宋简体" w:cs="Times New Roman"/>
          <w:b w:val="0"/>
          <w:bCs/>
          <w:i w:val="0"/>
          <w:spacing w:val="-11"/>
          <w:sz w:val="32"/>
          <w:szCs w:val="32"/>
          <w:lang w:eastAsia="zh-CN"/>
        </w:rPr>
        <w:t>1</w:t>
      </w:r>
      <w:r>
        <w:rPr>
          <w:rFonts w:hint="default" w:ascii="Times New Roman" w:hAnsi="Times New Roman" w:eastAsia="方正仿宋简体" w:cs="Times New Roman"/>
          <w:b w:val="0"/>
          <w:bCs/>
          <w:i w:val="0"/>
          <w:spacing w:val="-11"/>
          <w:sz w:val="32"/>
          <w:szCs w:val="32"/>
          <w:lang w:val="en-US" w:eastAsia="zh-CN"/>
        </w:rPr>
        <w:t>8780844110</w:t>
      </w:r>
      <w:r>
        <w:rPr>
          <w:rFonts w:hint="default" w:ascii="Times New Roman" w:hAnsi="Times New Roman" w:eastAsia="方正仿宋简体" w:cs="Times New Roman"/>
          <w:b/>
          <w:bCs/>
          <w:spacing w:val="-11"/>
          <w:sz w:val="32"/>
          <w:szCs w:val="32"/>
          <w:lang w:val="en-US" w:eastAsia="zh-CN"/>
        </w:rPr>
        <w:t>）</w:t>
      </w: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bCs/>
          <w:spacing w:val="0"/>
          <w:sz w:val="32"/>
          <w:szCs w:val="32"/>
          <w:lang w:val="en-US" w:eastAsia="zh-CN"/>
        </w:rPr>
      </w:pPr>
    </w:p>
    <w:p>
      <w:pPr>
        <w:pStyle w:val="2"/>
        <w:ind w:left="1402" w:leftChars="266" w:hanging="843" w:hangingChars="300"/>
        <w:rPr>
          <w:rFonts w:hint="default" w:ascii="Times New Roman" w:hAnsi="Times New Roman" w:eastAsia="方正仿宋简体" w:cs="Times New Roman"/>
          <w:b/>
          <w:bCs w:val="0"/>
          <w:sz w:val="28"/>
          <w:szCs w:val="28"/>
          <w:lang w:val="en-US" w:eastAsia="zh-CN"/>
        </w:rPr>
      </w:pPr>
      <w:r>
        <w:rPr>
          <w:rFonts w:hint="default" w:ascii="Times New Roman" w:hAnsi="Times New Roman" w:eastAsia="方正仿宋简体" w:cs="Times New Roman"/>
          <w:b/>
          <w:bCs w:val="0"/>
          <w:sz w:val="28"/>
          <w:szCs w:val="28"/>
          <w:lang w:val="en-US" w:eastAsia="zh-CN"/>
        </w:rPr>
        <w:t>抄送：市人大常委会人代工委</w:t>
      </w:r>
      <w:r>
        <w:rPr>
          <w:rFonts w:hint="eastAsia" w:ascii="Times New Roman" w:hAnsi="Times New Roman" w:eastAsia="方正仿宋简体" w:cs="Times New Roman"/>
          <w:b/>
          <w:bCs w:val="0"/>
          <w:sz w:val="28"/>
          <w:szCs w:val="28"/>
          <w:lang w:val="en-US" w:eastAsia="zh-CN"/>
        </w:rPr>
        <w:t>，</w:t>
      </w:r>
      <w:r>
        <w:rPr>
          <w:rFonts w:hint="default" w:ascii="Times New Roman" w:hAnsi="Times New Roman" w:eastAsia="方正仿宋简体" w:cs="Times New Roman"/>
          <w:b/>
          <w:bCs w:val="0"/>
          <w:sz w:val="28"/>
          <w:szCs w:val="28"/>
          <w:lang w:val="en-US" w:eastAsia="zh-CN"/>
        </w:rPr>
        <w:t>市政府督查室</w:t>
      </w:r>
      <w:r>
        <w:rPr>
          <w:rFonts w:hint="eastAsia" w:ascii="Times New Roman" w:hAnsi="Times New Roman" w:eastAsia="方正仿宋简体" w:cs="Times New Roman"/>
          <w:b/>
          <w:bCs w:val="0"/>
          <w:sz w:val="28"/>
          <w:szCs w:val="28"/>
          <w:lang w:val="en-US" w:eastAsia="zh-CN"/>
        </w:rPr>
        <w:t>，市发展改革委，市财政局，市住房和城乡建设局，市机关事务服务中心。</w:t>
      </w:r>
    </w:p>
    <w:sectPr>
      <w:footerReference r:id="rId3" w:type="default"/>
      <w:pgSz w:w="11906" w:h="16838"/>
      <w:pgMar w:top="1701" w:right="1474" w:bottom="1134" w:left="1587" w:header="851" w:footer="1247" w:gutter="0"/>
      <w:pgNumType w:fmt="numberInDash" w:start="1"/>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qaivlTECAABjBAAADgAAAAAAAAABACAAAAA1&#10;AQAAZHJzL2Uyb0RvYy54bWxQSwUGAAAAAAYABgBZAQAA2A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NzczMTNmZDcxMjQ3MzUxNjNmN2JjM2RmNTIxMGQifQ=="/>
  </w:docVars>
  <w:rsids>
    <w:rsidRoot w:val="77FE5CAE"/>
    <w:rsid w:val="07E8334B"/>
    <w:rsid w:val="09117E77"/>
    <w:rsid w:val="0FF7DD6C"/>
    <w:rsid w:val="112C21E9"/>
    <w:rsid w:val="11B8AD9C"/>
    <w:rsid w:val="14F06623"/>
    <w:rsid w:val="15933509"/>
    <w:rsid w:val="16875174"/>
    <w:rsid w:val="18FC34E8"/>
    <w:rsid w:val="1FFD1ACD"/>
    <w:rsid w:val="2D74205C"/>
    <w:rsid w:val="31EAEAFA"/>
    <w:rsid w:val="37DFA845"/>
    <w:rsid w:val="3C686A41"/>
    <w:rsid w:val="3EDDDA0B"/>
    <w:rsid w:val="432374E3"/>
    <w:rsid w:val="5774999E"/>
    <w:rsid w:val="57EB485E"/>
    <w:rsid w:val="5B305697"/>
    <w:rsid w:val="5C5FDD3F"/>
    <w:rsid w:val="5EE76BB6"/>
    <w:rsid w:val="5F084D04"/>
    <w:rsid w:val="666B1CA6"/>
    <w:rsid w:val="6FFFE1E1"/>
    <w:rsid w:val="71955149"/>
    <w:rsid w:val="763676CE"/>
    <w:rsid w:val="77FE5CAE"/>
    <w:rsid w:val="78561C46"/>
    <w:rsid w:val="79EC705A"/>
    <w:rsid w:val="7DDEB1FC"/>
    <w:rsid w:val="7DEF9823"/>
    <w:rsid w:val="7ED1255D"/>
    <w:rsid w:val="7ED73AC0"/>
    <w:rsid w:val="7F85067A"/>
    <w:rsid w:val="7FBF62BC"/>
    <w:rsid w:val="7FF7AD87"/>
    <w:rsid w:val="7FFB252E"/>
    <w:rsid w:val="87EBDDFB"/>
    <w:rsid w:val="96EF0069"/>
    <w:rsid w:val="A99CACA2"/>
    <w:rsid w:val="B2EBBDD2"/>
    <w:rsid w:val="BBD77EA8"/>
    <w:rsid w:val="BD9DE9F7"/>
    <w:rsid w:val="BFDF673A"/>
    <w:rsid w:val="BFFF34A3"/>
    <w:rsid w:val="CDFDC6B4"/>
    <w:rsid w:val="CF9FCF27"/>
    <w:rsid w:val="D6E47DC7"/>
    <w:rsid w:val="D7BCDDCF"/>
    <w:rsid w:val="DE3D9639"/>
    <w:rsid w:val="DFA7DB75"/>
    <w:rsid w:val="F73A0E24"/>
    <w:rsid w:val="F7FCFBA5"/>
    <w:rsid w:val="F9F4E451"/>
    <w:rsid w:val="FB6EB46F"/>
    <w:rsid w:val="FBF56C6A"/>
    <w:rsid w:val="FBFC5F08"/>
    <w:rsid w:val="FE7B532F"/>
    <w:rsid w:val="FEB2A19E"/>
    <w:rsid w:val="FEBF1891"/>
    <w:rsid w:val="FFAA73A2"/>
    <w:rsid w:val="FFD7FD51"/>
    <w:rsid w:val="FFFD0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kern w:val="2"/>
      <w:sz w:val="22"/>
    </w:rPr>
  </w:style>
  <w:style w:type="paragraph" w:styleId="3">
    <w:name w:val="Body Text Indent"/>
    <w:basedOn w:val="1"/>
    <w:qFormat/>
    <w:uiPriority w:val="0"/>
    <w:pPr>
      <w:ind w:left="420" w:leftChars="200"/>
    </w:pPr>
    <w:rPr>
      <w:kern w:val="0"/>
      <w:sz w:val="20"/>
      <w:szCs w:val="20"/>
    </w:rPr>
  </w:style>
  <w:style w:type="paragraph" w:styleId="4">
    <w:name w:val="caption"/>
    <w:basedOn w:val="1"/>
    <w:next w:val="1"/>
    <w:qFormat/>
    <w:uiPriority w:val="0"/>
    <w:pPr>
      <w:widowControl w:val="0"/>
      <w:suppressLineNumbers/>
      <w:suppressAutoHyphens/>
      <w:spacing w:before="120" w:after="120"/>
    </w:pPr>
    <w:rPr>
      <w:i/>
      <w:iCs/>
      <w:sz w:val="24"/>
      <w:szCs w:val="24"/>
    </w:rPr>
  </w:style>
  <w:style w:type="paragraph" w:styleId="5">
    <w:name w:val="Body Text"/>
    <w:basedOn w:val="1"/>
    <w:next w:val="4"/>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rPr>
      <w:rFonts w:ascii="Calibri" w:hAnsi="Calibri" w:eastAsia="仿宋_GB2312"/>
      <w:sz w:val="32"/>
      <w:szCs w:val="2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1438</Words>
  <Characters>1496</Characters>
  <Lines>0</Lines>
  <Paragraphs>0</Paragraphs>
  <TotalTime>67</TotalTime>
  <ScaleCrop>false</ScaleCrop>
  <LinksUpToDate>false</LinksUpToDate>
  <CharactersWithSpaces>1535</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2022-12-01T03:25:00Z</dcterms:created>
  <dc:creator>user</dc:creator>
  <cp:lastModifiedBy>小小浪</cp:lastModifiedBy>
  <cp:lastPrinted>2023-08-30T04:13:00Z</cp:lastPrinted>
  <dcterms:modified xsi:type="dcterms:W3CDTF">2023-09-18T14:23:07Z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00D8CF51CC3D133DCBEC0765FEA5062C</vt:lpwstr>
  </property>
</Properties>
</file>