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940" w:lineRule="exact"/>
        <w:jc w:val="distribute"/>
        <w:rPr>
          <w:rFonts w:hint="default" w:ascii="Times New Roman" w:hAnsi="Times New Roman" w:eastAsia="Times New Roman" w:cs="Times New Roman"/>
          <w:sz w:val="84"/>
          <w:szCs w:val="84"/>
        </w:rPr>
      </w:pPr>
      <w:r>
        <w:rPr>
          <w:rFonts w:hint="default" w:ascii="Times New Roman" w:hAnsi="Times New Roman" w:eastAsia="方正小标宋简体" w:cs="Times New Roman"/>
          <w:color w:val="FF0000"/>
          <w:sz w:val="84"/>
          <w:szCs w:val="84"/>
        </w:rPr>
        <w:t>中共达州市委组织部</w:t>
      </w:r>
    </w:p>
    <w:p>
      <w:pPr>
        <w:spacing w:before="157" w:beforeLines="50" w:afterLines="0" w:line="578" w:lineRule="exact"/>
        <w:jc w:val="right"/>
        <w:rPr>
          <w:rFonts w:hint="default" w:ascii="Times New Roman" w:hAnsi="Times New Roman" w:eastAsia="Times New Roman" w:cs="Times New Roman"/>
          <w:b/>
          <w:bCs/>
          <w:color w:val="000000"/>
          <w:sz w:val="32"/>
          <w:szCs w:val="32"/>
        </w:rPr>
      </w:pPr>
      <w:r>
        <w:rPr>
          <w:rFonts w:hint="default" w:ascii="Times New Roman" w:hAnsi="Times New Roman" w:cs="Times New Roman"/>
          <w:b/>
          <w:bCs/>
          <w:sz w:val="44"/>
          <w:szCs w:val="2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4" name="组合 3"/>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1" name="直接连接符 2"/>
                        <wps:cNvCnPr/>
                        <wps:spPr>
                          <a:xfrm>
                            <a:off x="4061" y="2957"/>
                            <a:ext cx="9638" cy="0"/>
                          </a:xfrm>
                          <a:prstGeom prst="line">
                            <a:avLst/>
                          </a:prstGeom>
                          <a:ln w="63500" cap="flat" cmpd="thickThin">
                            <a:solidFill>
                              <a:srgbClr val="FF0000"/>
                            </a:solidFill>
                            <a:prstDash val="solid"/>
                            <a:round/>
                            <a:headEnd type="none" w="med" len="med"/>
                            <a:tailEnd type="none" w="med" len="med"/>
                          </a:ln>
                        </wps:spPr>
                        <wps:bodyPr upright="1"/>
                      </wps:wsp>
                      <wps:wsp>
                        <wps:cNvPr id="2" name="直接连接符 6"/>
                        <wps:cNvCnPr/>
                        <wps:spPr>
                          <a:xfrm>
                            <a:off x="4061" y="15922"/>
                            <a:ext cx="9638" cy="0"/>
                          </a:xfrm>
                          <a:prstGeom prst="line">
                            <a:avLst/>
                          </a:prstGeom>
                          <a:ln w="63500" cap="flat" cmpd="thinThick">
                            <a:solidFill>
                              <a:srgbClr val="FF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TlOakdoAAAAKAQAADwAAAAAAAAAB&#10;ACAAAAA4AAAAZHJzL2Rvd25yZXYueG1sUEsBAhQAFAAAAAgAh07iQNL86XqjAgAARQcAAA4AAAAA&#10;AAAAAQAgAAAAPwEAAGRycy9lMm9Eb2MueG1sUEsFBgAAAAAGAAYAWQEAAFQGAAAAAA==&#10;">
                <o:lock v:ext="edit" aspectratio="f"/>
                <v:line id="直接连接符 2" o:spid="_x0000_s1026" o:spt="20" style="position:absolute;left:4061;top:2957;height:0;width:9638;" filled="f" stroked="t" coordsize="21600,21600" o:gfxdata="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bJdkKrQAAADaAAAADwAAAAAAAAABACAAAAA4AAAAZHJzL2Rvd25yZXYueG1sUEsBAhQA&#10;FAAAAAgAh07iQDMvBZ47AAAAOQAAABAAAAAAAAAAAQAgAAAAGQEAAGRycy9zaGFwZXhtbC54bWxQ&#10;SwUGAAAAAAYABgBbAQAAwwM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JaDsiu2AAAA2gAAAA8AAABkcnMvZG93bnJldi54bWxFT8uKwjAU3Qv+Q7jC&#10;7GyqoEg1ulAEBTdTdX9prmmxualNrI+vnwwILs+bs1g9bS06an3lWMEoSUEQF05XbBScjtvhDIQP&#10;yBprx6TgRR5Wy35vgZl2D/6lLg9GxBL2GSooQ2gyKX1RkkWfuIY4ahfXWgwRtkbqFh+x3NZynKZT&#10;abHiuFBiQ+uSimt+two4f99u5jI5VPvaFJF/nzfdRqmfwSidgwj0DF/zJ73TCsbwfyXeALn8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Wg7IrtgAAANoAAAAPAAAAAAAAAAEAIAAAADgAAABkcnMvZG93bnJldi54bWxQSwEC&#10;FAAUAAAACACHTuJAMy8FnjsAAAA5AAAAEAAAAAAAAAABACAAAAAbAQAAZHJzL3NoYXBleG1sLnht&#10;bFBLBQYAAAAABgAGAFsBAADF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color w:val="000000"/>
          <w:sz w:val="32"/>
          <w:szCs w:val="32"/>
        </w:rPr>
        <w:t>达市组函〔</w:t>
      </w:r>
      <w:r>
        <w:rPr>
          <w:rFonts w:hint="default" w:ascii="Times New Roman" w:hAnsi="Times New Roman" w:eastAsia="Times New Roman" w:cs="Times New Roman"/>
          <w:b w:val="0"/>
          <w:bCs w:val="0"/>
          <w:color w:val="000000"/>
          <w:sz w:val="32"/>
          <w:szCs w:val="32"/>
        </w:rPr>
        <w:t>2023</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val="0"/>
          <w:bCs w:val="0"/>
          <w:color w:val="000000"/>
          <w:sz w:val="32"/>
          <w:szCs w:val="32"/>
          <w:lang w:val="en-US" w:eastAsia="zh-CN"/>
        </w:rPr>
        <w:t>69</w:t>
      </w:r>
      <w:r>
        <w:rPr>
          <w:rFonts w:hint="default" w:ascii="Times New Roman" w:hAnsi="Times New Roman" w:eastAsia="方正仿宋简体" w:cs="Times New Roman"/>
          <w:b/>
          <w:bCs/>
          <w:color w:val="000000"/>
          <w:sz w:val="32"/>
          <w:szCs w:val="32"/>
        </w:rPr>
        <w:t>号</w:t>
      </w:r>
    </w:p>
    <w:p>
      <w:pPr>
        <w:spacing w:beforeLines="0" w:afterLines="0" w:line="558" w:lineRule="exact"/>
        <w:jc w:val="center"/>
        <w:rPr>
          <w:rFonts w:hint="default" w:ascii="Times New Roman" w:hAnsi="Times New Roman" w:eastAsia="Times New Roman" w:cs="Times New Roman"/>
          <w:b/>
          <w:bCs/>
          <w:sz w:val="44"/>
          <w:szCs w:val="44"/>
        </w:rPr>
      </w:pPr>
    </w:p>
    <w:p>
      <w:pPr>
        <w:spacing w:beforeLines="0" w:afterLines="0" w:line="578" w:lineRule="exact"/>
        <w:jc w:val="center"/>
        <w:rPr>
          <w:rFonts w:hint="default" w:ascii="Times New Roman" w:hAnsi="Times New Roman" w:eastAsia="Times New Roman" w:cs="Times New Roman"/>
          <w:b/>
          <w:bCs/>
          <w:sz w:val="44"/>
          <w:szCs w:val="44"/>
        </w:rPr>
      </w:pPr>
      <w:r>
        <w:rPr>
          <w:rFonts w:hint="default" w:ascii="Times New Roman" w:hAnsi="Times New Roman" w:eastAsia="方正小标宋简体" w:cs="Times New Roman"/>
          <w:b/>
          <w:bCs/>
          <w:sz w:val="44"/>
          <w:szCs w:val="44"/>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eastAsia="zh-CN"/>
        </w:rPr>
        <w:t>关于市五届人大四次会议第</w:t>
      </w:r>
      <w:r>
        <w:rPr>
          <w:rFonts w:hint="default" w:ascii="Times New Roman" w:hAnsi="Times New Roman" w:eastAsia="方正小标宋简体" w:cs="Times New Roman"/>
          <w:b w:val="0"/>
          <w:bCs w:val="0"/>
          <w:sz w:val="44"/>
          <w:szCs w:val="44"/>
          <w:lang w:val="en-US" w:eastAsia="zh-CN"/>
        </w:rPr>
        <w:t>091</w:t>
      </w:r>
      <w:r>
        <w:rPr>
          <w:rFonts w:hint="default" w:ascii="Times New Roman" w:hAnsi="Times New Roman" w:eastAsia="方正小标宋简体" w:cs="Times New Roman"/>
          <w:b/>
          <w:bCs/>
          <w:sz w:val="44"/>
          <w:szCs w:val="44"/>
          <w:lang w:val="en-US" w:eastAsia="zh-CN"/>
        </w:rPr>
        <w:t>号建议</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办理情况（</w:t>
      </w:r>
      <w:r>
        <w:rPr>
          <w:rFonts w:hint="default" w:ascii="Times New Roman" w:hAnsi="Times New Roman" w:eastAsia="方正小标宋简体" w:cs="Times New Roman"/>
          <w:b w:val="0"/>
          <w:bCs w:val="0"/>
          <w:sz w:val="44"/>
          <w:szCs w:val="44"/>
          <w:lang w:val="en-US" w:eastAsia="zh-CN"/>
        </w:rPr>
        <w:t>A</w:t>
      </w:r>
      <w:r>
        <w:rPr>
          <w:rFonts w:hint="default" w:ascii="Times New Roman" w:hAnsi="Times New Roman" w:eastAsia="方正小标宋简体" w:cs="Times New Roman"/>
          <w:b/>
          <w:bCs/>
          <w:sz w:val="44"/>
          <w:szCs w:val="44"/>
          <w:lang w:val="en-US" w:eastAsia="zh-CN"/>
        </w:rPr>
        <w:t>）的函</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何宗平代表：</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您在市五届人大四次会议上提出的《关于加快乡村人才振兴的建议》（第</w:t>
      </w:r>
      <w:r>
        <w:rPr>
          <w:rFonts w:hint="default" w:ascii="Times New Roman" w:hAnsi="Times New Roman" w:eastAsia="方正仿宋简体" w:cs="Times New Roman"/>
          <w:b w:val="0"/>
          <w:bCs w:val="0"/>
          <w:spacing w:val="0"/>
          <w:sz w:val="32"/>
          <w:szCs w:val="32"/>
          <w:lang w:val="en-US" w:eastAsia="zh-CN"/>
        </w:rPr>
        <w:t>091</w:t>
      </w:r>
      <w:r>
        <w:rPr>
          <w:rFonts w:hint="default" w:ascii="Times New Roman" w:hAnsi="Times New Roman" w:eastAsia="方正仿宋_GBK" w:cs="Times New Roman"/>
          <w:b/>
          <w:bCs/>
          <w:sz w:val="32"/>
          <w:szCs w:val="32"/>
          <w:lang w:val="en-US" w:eastAsia="zh-CN"/>
        </w:rPr>
        <w:t>号建议）收悉。现将办理情况函告如下：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b/>
          <w:bCs/>
          <w:spacing w:val="0"/>
          <w:sz w:val="32"/>
          <w:szCs w:val="32"/>
          <w:lang w:val="en-US" w:eastAsia="zh-CN"/>
        </w:rPr>
      </w:pP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年以来，全市各级各部门围绕人才“引育用留”下功夫，达州市委组织部等</w:t>
      </w:r>
      <w:r>
        <w:rPr>
          <w:rFonts w:hint="default" w:ascii="Times New Roman" w:hAnsi="Times New Roman" w:eastAsia="方正仿宋简体" w:cs="Times New Roman"/>
          <w:b w:val="0"/>
          <w:bCs w:val="0"/>
          <w:spacing w:val="0"/>
          <w:sz w:val="32"/>
          <w:szCs w:val="32"/>
          <w:lang w:val="en-US" w:eastAsia="zh-CN"/>
        </w:rPr>
        <w:t>7</w:t>
      </w:r>
      <w:r>
        <w:rPr>
          <w:rFonts w:hint="default" w:ascii="Times New Roman" w:hAnsi="Times New Roman" w:eastAsia="方正仿宋简体" w:cs="Times New Roman"/>
          <w:b/>
          <w:bCs/>
          <w:spacing w:val="0"/>
          <w:sz w:val="32"/>
          <w:szCs w:val="32"/>
          <w:lang w:val="en-US" w:eastAsia="zh-CN"/>
        </w:rPr>
        <w:t>部门出台了《达州市乡村人才振兴五年行动实施方案（</w:t>
      </w:r>
      <w:r>
        <w:rPr>
          <w:rFonts w:hint="default" w:ascii="Times New Roman" w:hAnsi="Times New Roman" w:eastAsia="方正仿宋简体" w:cs="Times New Roman"/>
          <w:b w:val="0"/>
          <w:bCs w:val="0"/>
          <w:spacing w:val="0"/>
          <w:sz w:val="32"/>
          <w:szCs w:val="32"/>
          <w:lang w:val="en-US" w:eastAsia="zh-CN"/>
        </w:rPr>
        <w:t>2021—2025</w:t>
      </w:r>
      <w:r>
        <w:rPr>
          <w:rFonts w:hint="default" w:ascii="Times New Roman" w:hAnsi="Times New Roman" w:eastAsia="方正仿宋简体" w:cs="Times New Roman"/>
          <w:b/>
          <w:bCs/>
          <w:spacing w:val="0"/>
          <w:sz w:val="32"/>
          <w:szCs w:val="32"/>
          <w:lang w:val="en-US" w:eastAsia="zh-CN"/>
        </w:rPr>
        <w:t>年）》，把优秀人才资源向乡村基层一线聚集，将人才工作向服务乡村振兴聚集，着力打造一支讲政治、敢担当、善作为的乡村振兴人才队伍，积极带领群众增收致富，为全市巩固拓展脱贫攻坚成果同乡村振兴有效衔接提供了坚实的人才支撑。</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黑体简体" w:cs="Times New Roman"/>
          <w:b/>
          <w:bCs/>
          <w:spacing w:val="0"/>
          <w:sz w:val="32"/>
          <w:szCs w:val="32"/>
          <w:lang w:val="en-US" w:eastAsia="zh-CN"/>
        </w:rPr>
      </w:pPr>
      <w:r>
        <w:rPr>
          <w:rFonts w:hint="default" w:ascii="Times New Roman" w:hAnsi="Times New Roman" w:eastAsia="方正黑体简体" w:cs="Times New Roman"/>
          <w:b/>
          <w:bCs/>
          <w:spacing w:val="0"/>
          <w:sz w:val="32"/>
          <w:szCs w:val="32"/>
          <w:lang w:val="en-US" w:eastAsia="zh-CN"/>
        </w:rPr>
        <w:t>一、坚持实施人才招引行动，引导人才向农村基层聚集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一是加大基层党政人才招录力度。全市乡镇公务员编制</w:t>
      </w:r>
      <w:r>
        <w:rPr>
          <w:rFonts w:hint="default" w:ascii="Times New Roman" w:hAnsi="Times New Roman" w:eastAsia="方正仿宋简体" w:cs="Times New Roman"/>
          <w:b w:val="0"/>
          <w:bCs w:val="0"/>
          <w:spacing w:val="0"/>
          <w:sz w:val="32"/>
          <w:szCs w:val="32"/>
          <w:lang w:val="en-US" w:eastAsia="zh-CN"/>
        </w:rPr>
        <w:t>5114</w:t>
      </w:r>
      <w:r>
        <w:rPr>
          <w:rFonts w:hint="default" w:ascii="Times New Roman" w:hAnsi="Times New Roman" w:eastAsia="方正仿宋简体" w:cs="Times New Roman"/>
          <w:b/>
          <w:bCs/>
          <w:spacing w:val="0"/>
          <w:sz w:val="32"/>
          <w:szCs w:val="32"/>
          <w:lang w:val="en-US" w:eastAsia="zh-CN"/>
        </w:rPr>
        <w:t>个，实有乡镇公务员</w:t>
      </w:r>
      <w:r>
        <w:rPr>
          <w:rFonts w:hint="default" w:ascii="Times New Roman" w:hAnsi="Times New Roman" w:eastAsia="方正仿宋简体" w:cs="Times New Roman"/>
          <w:b w:val="0"/>
          <w:bCs w:val="0"/>
          <w:spacing w:val="0"/>
          <w:sz w:val="32"/>
          <w:szCs w:val="32"/>
          <w:lang w:val="en-US" w:eastAsia="zh-CN"/>
        </w:rPr>
        <w:t>5105</w:t>
      </w:r>
      <w:r>
        <w:rPr>
          <w:rFonts w:hint="default" w:ascii="Times New Roman" w:hAnsi="Times New Roman" w:eastAsia="方正仿宋简体" w:cs="Times New Roman"/>
          <w:b/>
          <w:bCs/>
          <w:spacing w:val="0"/>
          <w:sz w:val="32"/>
          <w:szCs w:val="32"/>
          <w:lang w:val="en-US" w:eastAsia="zh-CN"/>
        </w:rPr>
        <w:t>名，占比</w:t>
      </w:r>
      <w:r>
        <w:rPr>
          <w:rFonts w:hint="default" w:ascii="Times New Roman" w:hAnsi="Times New Roman" w:eastAsia="方正仿宋简体" w:cs="Times New Roman"/>
          <w:b w:val="0"/>
          <w:bCs w:val="0"/>
          <w:spacing w:val="0"/>
          <w:sz w:val="32"/>
          <w:szCs w:val="32"/>
          <w:lang w:val="en-US" w:eastAsia="zh-CN"/>
        </w:rPr>
        <w:t>96%</w:t>
      </w:r>
      <w:r>
        <w:rPr>
          <w:rFonts w:hint="default" w:ascii="Times New Roman" w:hAnsi="Times New Roman" w:eastAsia="方正仿宋简体" w:cs="Times New Roman"/>
          <w:b/>
          <w:bCs/>
          <w:spacing w:val="0"/>
          <w:sz w:val="32"/>
          <w:szCs w:val="32"/>
          <w:lang w:val="en-US" w:eastAsia="zh-CN"/>
        </w:rPr>
        <w:t>，基本实现满编运行。</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年以来，从大学生服务基层项目人员中定向考录乡镇基层公务员</w:t>
      </w:r>
      <w:r>
        <w:rPr>
          <w:rFonts w:hint="default" w:ascii="Times New Roman" w:hAnsi="Times New Roman" w:eastAsia="方正仿宋简体" w:cs="Times New Roman"/>
          <w:b w:val="0"/>
          <w:bCs w:val="0"/>
          <w:spacing w:val="0"/>
          <w:sz w:val="32"/>
          <w:szCs w:val="32"/>
          <w:lang w:val="en-US" w:eastAsia="zh-CN"/>
        </w:rPr>
        <w:t>142</w:t>
      </w:r>
      <w:r>
        <w:rPr>
          <w:rFonts w:hint="default" w:ascii="Times New Roman" w:hAnsi="Times New Roman" w:eastAsia="方正仿宋简体" w:cs="Times New Roman"/>
          <w:b/>
          <w:bCs/>
          <w:spacing w:val="0"/>
          <w:sz w:val="32"/>
          <w:szCs w:val="32"/>
          <w:lang w:val="en-US" w:eastAsia="zh-CN"/>
        </w:rPr>
        <w:t>名，持续选调</w:t>
      </w:r>
      <w:r>
        <w:rPr>
          <w:rFonts w:hint="default" w:ascii="Times New Roman" w:hAnsi="Times New Roman" w:eastAsia="方正仿宋简体" w:cs="Times New Roman"/>
          <w:b w:val="0"/>
          <w:bCs w:val="0"/>
          <w:spacing w:val="0"/>
          <w:sz w:val="32"/>
          <w:szCs w:val="32"/>
          <w:lang w:val="en-US" w:eastAsia="zh-CN"/>
        </w:rPr>
        <w:t>116</w:t>
      </w:r>
      <w:r>
        <w:rPr>
          <w:rFonts w:hint="default" w:ascii="Times New Roman" w:hAnsi="Times New Roman" w:eastAsia="方正仿宋简体" w:cs="Times New Roman"/>
          <w:b/>
          <w:bCs/>
          <w:spacing w:val="0"/>
          <w:sz w:val="32"/>
          <w:szCs w:val="32"/>
          <w:lang w:val="en-US" w:eastAsia="zh-CN"/>
        </w:rPr>
        <w:t>名优秀大学生到乡村振兴一线工作。注重把根在农村、家在农村、产业在农村的本土人才选入村“两委”班子，先后推荐致富带头人、非遗传承人、田秀才、土专家等</w:t>
      </w:r>
      <w:r>
        <w:rPr>
          <w:rFonts w:hint="default" w:ascii="Times New Roman" w:hAnsi="Times New Roman" w:eastAsia="方正仿宋简体" w:cs="Times New Roman"/>
          <w:b w:val="0"/>
          <w:bCs w:val="0"/>
          <w:spacing w:val="0"/>
          <w:sz w:val="32"/>
          <w:szCs w:val="32"/>
          <w:lang w:val="en-US" w:eastAsia="zh-CN"/>
        </w:rPr>
        <w:t>4352</w:t>
      </w:r>
      <w:r>
        <w:rPr>
          <w:rFonts w:hint="default" w:ascii="Times New Roman" w:hAnsi="Times New Roman" w:eastAsia="方正仿宋简体" w:cs="Times New Roman"/>
          <w:b/>
          <w:bCs/>
          <w:spacing w:val="0"/>
          <w:sz w:val="32"/>
          <w:szCs w:val="32"/>
          <w:lang w:val="en-US" w:eastAsia="zh-CN"/>
        </w:rPr>
        <w:t>名乡土人才进入村“两委”，换届后村常职干部中“双带”能人占比近</w:t>
      </w:r>
      <w:r>
        <w:rPr>
          <w:rFonts w:hint="default" w:ascii="Times New Roman" w:hAnsi="Times New Roman" w:eastAsia="方正仿宋简体" w:cs="Times New Roman"/>
          <w:b w:val="0"/>
          <w:bCs w:val="0"/>
          <w:spacing w:val="0"/>
          <w:sz w:val="32"/>
          <w:szCs w:val="32"/>
          <w:lang w:val="en-US" w:eastAsia="zh-CN"/>
        </w:rPr>
        <w:t>80%</w:t>
      </w:r>
      <w:r>
        <w:rPr>
          <w:rFonts w:hint="default" w:ascii="Times New Roman" w:hAnsi="Times New Roman" w:eastAsia="方正仿宋简体" w:cs="Times New Roman"/>
          <w:b/>
          <w:bCs/>
          <w:spacing w:val="0"/>
          <w:sz w:val="32"/>
          <w:szCs w:val="32"/>
          <w:lang w:val="en-US" w:eastAsia="zh-CN"/>
        </w:rPr>
        <w:t>。二是改进基层事业单位人员招聘方式。开展基层教育、卫生类事业单位工作人员公开招聘、高校毕业生“三支一扶”招募等活动。去年，全市事业单位新增工作人员</w:t>
      </w:r>
      <w:r>
        <w:rPr>
          <w:rFonts w:hint="default" w:ascii="Times New Roman" w:hAnsi="Times New Roman" w:eastAsia="方正仿宋简体" w:cs="Times New Roman"/>
          <w:b w:val="0"/>
          <w:bCs w:val="0"/>
          <w:spacing w:val="0"/>
          <w:sz w:val="32"/>
          <w:szCs w:val="32"/>
          <w:lang w:val="en-US" w:eastAsia="zh-CN"/>
        </w:rPr>
        <w:t>1615</w:t>
      </w:r>
      <w:r>
        <w:rPr>
          <w:rFonts w:hint="default" w:ascii="Times New Roman" w:hAnsi="Times New Roman" w:eastAsia="方正仿宋简体" w:cs="Times New Roman"/>
          <w:b/>
          <w:bCs/>
          <w:spacing w:val="0"/>
          <w:sz w:val="32"/>
          <w:szCs w:val="32"/>
          <w:lang w:val="en-US" w:eastAsia="zh-CN"/>
        </w:rPr>
        <w:t>人，招募“三支一扶”基层项目人员</w:t>
      </w:r>
      <w:r>
        <w:rPr>
          <w:rFonts w:hint="default" w:ascii="Times New Roman" w:hAnsi="Times New Roman" w:eastAsia="方正仿宋简体" w:cs="Times New Roman"/>
          <w:b w:val="0"/>
          <w:bCs w:val="0"/>
          <w:spacing w:val="0"/>
          <w:sz w:val="32"/>
          <w:szCs w:val="32"/>
          <w:lang w:val="en-US" w:eastAsia="zh-CN"/>
        </w:rPr>
        <w:t>70</w:t>
      </w:r>
      <w:r>
        <w:rPr>
          <w:rFonts w:hint="default" w:ascii="Times New Roman" w:hAnsi="Times New Roman" w:eastAsia="方正仿宋简体" w:cs="Times New Roman"/>
          <w:b/>
          <w:bCs/>
          <w:spacing w:val="0"/>
          <w:sz w:val="32"/>
          <w:szCs w:val="32"/>
          <w:lang w:val="en-US" w:eastAsia="zh-CN"/>
        </w:rPr>
        <w:t>人。教育方面，积极招引教师服务基层。通过实施公费师范生招聘、特岗教师招聘、“三区支教计划”“银龄计划”等，引导教师到农村任教。</w:t>
      </w:r>
      <w:r>
        <w:rPr>
          <w:rFonts w:hint="default" w:ascii="Times New Roman" w:hAnsi="Times New Roman" w:eastAsia="方正仿宋简体" w:cs="Times New Roman"/>
          <w:b w:val="0"/>
          <w:bCs w:val="0"/>
          <w:spacing w:val="0"/>
          <w:sz w:val="32"/>
          <w:szCs w:val="32"/>
          <w:lang w:val="en-US" w:eastAsia="zh-CN"/>
        </w:rPr>
        <w:t>2022</w:t>
      </w:r>
      <w:r>
        <w:rPr>
          <w:rFonts w:hint="default" w:ascii="Times New Roman" w:hAnsi="Times New Roman" w:eastAsia="方正仿宋简体" w:cs="Times New Roman"/>
          <w:b/>
          <w:bCs/>
          <w:spacing w:val="0"/>
          <w:sz w:val="32"/>
          <w:szCs w:val="32"/>
          <w:lang w:val="en-US" w:eastAsia="zh-CN"/>
        </w:rPr>
        <w:t>年，全市共考核招聘省属公费师范生</w:t>
      </w:r>
      <w:r>
        <w:rPr>
          <w:rFonts w:hint="default" w:ascii="Times New Roman" w:hAnsi="Times New Roman" w:eastAsia="方正仿宋简体" w:cs="Times New Roman"/>
          <w:b w:val="0"/>
          <w:bCs w:val="0"/>
          <w:spacing w:val="0"/>
          <w:sz w:val="32"/>
          <w:szCs w:val="32"/>
          <w:lang w:val="en-US" w:eastAsia="zh-CN"/>
        </w:rPr>
        <w:t>181</w:t>
      </w:r>
      <w:r>
        <w:rPr>
          <w:rFonts w:hint="default" w:ascii="Times New Roman" w:hAnsi="Times New Roman" w:eastAsia="方正仿宋简体" w:cs="Times New Roman"/>
          <w:b/>
          <w:bCs/>
          <w:spacing w:val="0"/>
          <w:sz w:val="32"/>
          <w:szCs w:val="32"/>
          <w:lang w:val="en-US" w:eastAsia="zh-CN"/>
        </w:rPr>
        <w:t>人、招聘特岗教师</w:t>
      </w:r>
      <w:r>
        <w:rPr>
          <w:rFonts w:hint="default" w:ascii="Times New Roman" w:hAnsi="Times New Roman" w:eastAsia="方正仿宋简体" w:cs="Times New Roman"/>
          <w:b w:val="0"/>
          <w:bCs w:val="0"/>
          <w:spacing w:val="0"/>
          <w:sz w:val="32"/>
          <w:szCs w:val="32"/>
          <w:lang w:val="en-US" w:eastAsia="zh-CN"/>
        </w:rPr>
        <w:t>281</w:t>
      </w:r>
      <w:r>
        <w:rPr>
          <w:rFonts w:hint="default" w:ascii="Times New Roman" w:hAnsi="Times New Roman" w:eastAsia="方正仿宋简体" w:cs="Times New Roman"/>
          <w:b/>
          <w:bCs/>
          <w:spacing w:val="0"/>
          <w:sz w:val="32"/>
          <w:szCs w:val="32"/>
          <w:lang w:val="en-US" w:eastAsia="zh-CN"/>
        </w:rPr>
        <w:t>人、招聘“三支一扶”支教教师</w:t>
      </w:r>
      <w:r>
        <w:rPr>
          <w:rFonts w:hint="default" w:ascii="Times New Roman" w:hAnsi="Times New Roman" w:eastAsia="方正仿宋简体" w:cs="Times New Roman"/>
          <w:b w:val="0"/>
          <w:bCs w:val="0"/>
          <w:spacing w:val="0"/>
          <w:sz w:val="32"/>
          <w:szCs w:val="32"/>
          <w:lang w:val="en-US" w:eastAsia="zh-CN"/>
        </w:rPr>
        <w:t>15</w:t>
      </w:r>
      <w:r>
        <w:rPr>
          <w:rFonts w:hint="default" w:ascii="Times New Roman" w:hAnsi="Times New Roman" w:eastAsia="方正仿宋简体" w:cs="Times New Roman"/>
          <w:b/>
          <w:bCs/>
          <w:spacing w:val="0"/>
          <w:sz w:val="32"/>
          <w:szCs w:val="32"/>
          <w:lang w:val="en-US" w:eastAsia="zh-CN"/>
        </w:rPr>
        <w:t>人，全部充实到农村义务教育阶段学校任教。医疗方面，积极实施“岗编分离、县招乡用”政策和招募农村订单定向免费医学生计划。</w:t>
      </w:r>
      <w:r>
        <w:rPr>
          <w:rFonts w:hint="default" w:ascii="Times New Roman" w:hAnsi="Times New Roman" w:eastAsia="方正仿宋简体" w:cs="Times New Roman"/>
          <w:b w:val="0"/>
          <w:bCs w:val="0"/>
          <w:spacing w:val="0"/>
          <w:sz w:val="32"/>
          <w:szCs w:val="32"/>
          <w:lang w:val="en-US" w:eastAsia="zh-CN"/>
        </w:rPr>
        <w:t>2022</w:t>
      </w:r>
      <w:r>
        <w:rPr>
          <w:rFonts w:hint="default" w:ascii="Times New Roman" w:hAnsi="Times New Roman" w:eastAsia="方正仿宋简体" w:cs="Times New Roman"/>
          <w:b/>
          <w:bCs/>
          <w:spacing w:val="0"/>
          <w:sz w:val="32"/>
          <w:szCs w:val="32"/>
          <w:lang w:val="en-US" w:eastAsia="zh-CN"/>
        </w:rPr>
        <w:t>年，招募公共卫生特别服务岗</w:t>
      </w:r>
      <w:r>
        <w:rPr>
          <w:rFonts w:hint="default" w:ascii="Times New Roman" w:hAnsi="Times New Roman" w:eastAsia="方正仿宋简体" w:cs="Times New Roman"/>
          <w:b w:val="0"/>
          <w:bCs w:val="0"/>
          <w:spacing w:val="0"/>
          <w:sz w:val="32"/>
          <w:szCs w:val="32"/>
          <w:lang w:val="en-US" w:eastAsia="zh-CN"/>
        </w:rPr>
        <w:t>550</w:t>
      </w:r>
      <w:r>
        <w:rPr>
          <w:rFonts w:hint="default" w:ascii="Times New Roman" w:hAnsi="Times New Roman" w:eastAsia="方正仿宋简体" w:cs="Times New Roman"/>
          <w:b/>
          <w:bCs/>
          <w:spacing w:val="0"/>
          <w:sz w:val="32"/>
          <w:szCs w:val="32"/>
          <w:lang w:val="en-US" w:eastAsia="zh-CN"/>
        </w:rPr>
        <w:t>人，安置农村订单定向免费医学生</w:t>
      </w:r>
      <w:r>
        <w:rPr>
          <w:rFonts w:hint="default" w:ascii="Times New Roman" w:hAnsi="Times New Roman" w:eastAsia="方正仿宋简体" w:cs="Times New Roman"/>
          <w:b w:val="0"/>
          <w:bCs w:val="0"/>
          <w:spacing w:val="0"/>
          <w:sz w:val="32"/>
          <w:szCs w:val="32"/>
          <w:lang w:val="en-US" w:eastAsia="zh-CN"/>
        </w:rPr>
        <w:t>9</w:t>
      </w:r>
      <w:r>
        <w:rPr>
          <w:rFonts w:hint="default" w:ascii="Times New Roman" w:hAnsi="Times New Roman" w:eastAsia="方正仿宋简体" w:cs="Times New Roman"/>
          <w:b/>
          <w:bCs/>
          <w:spacing w:val="0"/>
          <w:sz w:val="32"/>
          <w:szCs w:val="32"/>
          <w:lang w:val="en-US" w:eastAsia="zh-CN"/>
        </w:rPr>
        <w:t>人，签约</w:t>
      </w:r>
      <w:r>
        <w:rPr>
          <w:rFonts w:hint="default" w:ascii="Times New Roman" w:hAnsi="Times New Roman" w:eastAsia="方正仿宋简体" w:cs="Times New Roman"/>
          <w:b w:val="0"/>
          <w:bCs w:val="0"/>
          <w:spacing w:val="0"/>
          <w:sz w:val="32"/>
          <w:szCs w:val="32"/>
          <w:lang w:val="en-US" w:eastAsia="zh-CN"/>
        </w:rPr>
        <w:t>5</w:t>
      </w:r>
      <w:r>
        <w:rPr>
          <w:rFonts w:hint="default" w:ascii="Times New Roman" w:hAnsi="Times New Roman" w:eastAsia="方正仿宋简体" w:cs="Times New Roman"/>
          <w:b/>
          <w:bCs/>
          <w:spacing w:val="0"/>
          <w:sz w:val="32"/>
          <w:szCs w:val="32"/>
          <w:lang w:val="en-US" w:eastAsia="zh-CN"/>
        </w:rPr>
        <w:t>人。三是大力回引乡友能人和农民工。实施“达人返乡计划”，全面梳理达州籍在外的乡友能人、知名人士和优秀农民工信息，依托驻外流动党员党组织、达州青年英才回引促进会、驻外商会等加强对接联系、增进乡情认同。</w:t>
      </w:r>
      <w:r>
        <w:rPr>
          <w:rFonts w:hint="default" w:ascii="Times New Roman" w:hAnsi="Times New Roman" w:eastAsia="方正仿宋简体" w:cs="Times New Roman"/>
          <w:b w:val="0"/>
          <w:bCs w:val="0"/>
          <w:spacing w:val="0"/>
          <w:sz w:val="32"/>
          <w:szCs w:val="32"/>
          <w:lang w:val="en-US" w:eastAsia="zh-CN"/>
        </w:rPr>
        <w:t>2022</w:t>
      </w:r>
      <w:r>
        <w:rPr>
          <w:rFonts w:hint="default" w:ascii="Times New Roman" w:hAnsi="Times New Roman" w:eastAsia="方正仿宋简体" w:cs="Times New Roman"/>
          <w:b/>
          <w:bCs/>
          <w:spacing w:val="0"/>
          <w:sz w:val="32"/>
          <w:szCs w:val="32"/>
          <w:lang w:val="en-US" w:eastAsia="zh-CN"/>
        </w:rPr>
        <w:t>年全市就业返乡创业项目</w:t>
      </w:r>
      <w:r>
        <w:rPr>
          <w:rFonts w:hint="default" w:ascii="Times New Roman" w:hAnsi="Times New Roman" w:eastAsia="方正仿宋简体" w:cs="Times New Roman"/>
          <w:b w:val="0"/>
          <w:bCs w:val="0"/>
          <w:spacing w:val="0"/>
          <w:sz w:val="32"/>
          <w:szCs w:val="32"/>
          <w:lang w:val="en-US" w:eastAsia="zh-CN"/>
        </w:rPr>
        <w:t>627</w:t>
      </w:r>
      <w:r>
        <w:rPr>
          <w:rFonts w:hint="default" w:ascii="Times New Roman" w:hAnsi="Times New Roman" w:eastAsia="方正仿宋简体" w:cs="Times New Roman"/>
          <w:b/>
          <w:bCs/>
          <w:spacing w:val="0"/>
          <w:sz w:val="32"/>
          <w:szCs w:val="32"/>
          <w:lang w:val="en-US" w:eastAsia="zh-CN"/>
        </w:rPr>
        <w:t>个，带动就近就业</w:t>
      </w:r>
      <w:r>
        <w:rPr>
          <w:rFonts w:hint="default" w:ascii="Times New Roman" w:hAnsi="Times New Roman" w:eastAsia="方正仿宋简体" w:cs="Times New Roman"/>
          <w:b w:val="0"/>
          <w:bCs w:val="0"/>
          <w:spacing w:val="0"/>
          <w:sz w:val="32"/>
          <w:szCs w:val="32"/>
          <w:lang w:val="en-US" w:eastAsia="zh-CN"/>
        </w:rPr>
        <w:t>7110</w:t>
      </w:r>
      <w:r>
        <w:rPr>
          <w:rFonts w:hint="default" w:ascii="Times New Roman" w:hAnsi="Times New Roman" w:eastAsia="方正仿宋简体" w:cs="Times New Roman"/>
          <w:b/>
          <w:bCs/>
          <w:spacing w:val="0"/>
          <w:sz w:val="32"/>
          <w:szCs w:val="32"/>
          <w:lang w:val="en-US" w:eastAsia="zh-CN"/>
        </w:rPr>
        <w:t>人，实现产值</w:t>
      </w:r>
      <w:r>
        <w:rPr>
          <w:rFonts w:hint="default" w:ascii="Times New Roman" w:hAnsi="Times New Roman" w:eastAsia="方正仿宋简体" w:cs="Times New Roman"/>
          <w:b w:val="0"/>
          <w:bCs w:val="0"/>
          <w:spacing w:val="0"/>
          <w:sz w:val="32"/>
          <w:szCs w:val="32"/>
          <w:lang w:val="en-US" w:eastAsia="zh-CN"/>
        </w:rPr>
        <w:t>2.7</w:t>
      </w:r>
      <w:r>
        <w:rPr>
          <w:rFonts w:hint="default" w:ascii="Times New Roman" w:hAnsi="Times New Roman" w:eastAsia="方正仿宋简体" w:cs="Times New Roman"/>
          <w:b/>
          <w:bCs/>
          <w:spacing w:val="0"/>
          <w:sz w:val="32"/>
          <w:szCs w:val="32"/>
          <w:lang w:val="en-US" w:eastAsia="zh-CN"/>
        </w:rPr>
        <w:t>亿元，有效促进乡村振兴。</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2" w:leftChars="0" w:firstLine="642" w:firstLineChars="0"/>
        <w:jc w:val="both"/>
        <w:textAlignment w:val="auto"/>
        <w:rPr>
          <w:rFonts w:hint="default" w:ascii="Times New Roman" w:hAnsi="Times New Roman" w:eastAsia="方正黑体简体" w:cs="Times New Roman"/>
          <w:b/>
          <w:bCs/>
          <w:spacing w:val="0"/>
          <w:kern w:val="2"/>
          <w:sz w:val="32"/>
          <w:szCs w:val="32"/>
          <w:lang w:val="en-US" w:eastAsia="zh-CN" w:bidi="ar-SA"/>
        </w:rPr>
      </w:pPr>
      <w:r>
        <w:rPr>
          <w:rFonts w:hint="default" w:ascii="Times New Roman" w:hAnsi="Times New Roman" w:eastAsia="方正黑体简体" w:cs="Times New Roman"/>
          <w:b/>
          <w:bCs/>
          <w:spacing w:val="0"/>
          <w:kern w:val="2"/>
          <w:sz w:val="32"/>
          <w:szCs w:val="32"/>
          <w:lang w:val="en-US" w:eastAsia="zh-CN" w:bidi="ar-SA"/>
        </w:rPr>
        <w:t>坚持实施人才培训培育行动，为乡村振兴人才提质增效。</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黑体简体" w:cs="Times New Roman"/>
          <w:b/>
          <w:bCs/>
          <w:spacing w:val="0"/>
          <w:kern w:val="2"/>
          <w:sz w:val="32"/>
          <w:szCs w:val="32"/>
          <w:lang w:val="en-US" w:eastAsia="zh-CN" w:bidi="ar-SA"/>
        </w:rPr>
      </w:pPr>
      <w:r>
        <w:rPr>
          <w:rFonts w:hint="default" w:ascii="Times New Roman" w:hAnsi="Times New Roman" w:eastAsia="方正仿宋简体" w:cs="Times New Roman"/>
          <w:b/>
          <w:bCs/>
          <w:spacing w:val="0"/>
          <w:sz w:val="32"/>
          <w:szCs w:val="32"/>
          <w:lang w:val="en-US" w:eastAsia="zh-CN"/>
        </w:rPr>
        <w:t>一是开展农村教育、医疗人才专项培训。大力培养农村骨干教师。各县（市、区）围绕乡村教师专业提升，采取线上线下相结合、送培送教等方式，累计开展专题培训、送教下乡等活动</w:t>
      </w:r>
      <w:r>
        <w:rPr>
          <w:rFonts w:hint="default" w:ascii="Times New Roman" w:hAnsi="Times New Roman" w:eastAsia="方正仿宋简体" w:cs="Times New Roman"/>
          <w:b w:val="0"/>
          <w:bCs w:val="0"/>
          <w:spacing w:val="0"/>
          <w:sz w:val="32"/>
          <w:szCs w:val="32"/>
          <w:lang w:val="en-US" w:eastAsia="zh-CN"/>
        </w:rPr>
        <w:t>10</w:t>
      </w:r>
      <w:r>
        <w:rPr>
          <w:rFonts w:hint="default" w:ascii="Times New Roman" w:hAnsi="Times New Roman" w:eastAsia="方正仿宋简体" w:cs="Times New Roman"/>
          <w:b/>
          <w:bCs/>
          <w:spacing w:val="0"/>
          <w:sz w:val="32"/>
          <w:szCs w:val="32"/>
          <w:lang w:val="en-US" w:eastAsia="zh-CN"/>
        </w:rPr>
        <w:t>余场次，培训乡村教师</w:t>
      </w:r>
      <w:r>
        <w:rPr>
          <w:rFonts w:hint="default" w:ascii="Times New Roman" w:hAnsi="Times New Roman" w:eastAsia="方正仿宋简体" w:cs="Times New Roman"/>
          <w:b w:val="0"/>
          <w:bCs w:val="0"/>
          <w:spacing w:val="0"/>
          <w:sz w:val="32"/>
          <w:szCs w:val="32"/>
          <w:lang w:val="en-US" w:eastAsia="zh-CN"/>
        </w:rPr>
        <w:t>400</w:t>
      </w:r>
      <w:r>
        <w:rPr>
          <w:rFonts w:hint="default" w:ascii="Times New Roman" w:hAnsi="Times New Roman" w:eastAsia="方正仿宋简体" w:cs="Times New Roman"/>
          <w:b/>
          <w:bCs/>
          <w:spacing w:val="0"/>
          <w:sz w:val="32"/>
          <w:szCs w:val="32"/>
          <w:lang w:val="en-US" w:eastAsia="zh-CN"/>
        </w:rPr>
        <w:t>余人。去年以来，采取市县联动的方式建立乡村教师工作室</w:t>
      </w:r>
      <w:r>
        <w:rPr>
          <w:rFonts w:hint="default" w:ascii="Times New Roman" w:hAnsi="Times New Roman" w:eastAsia="方正仿宋简体" w:cs="Times New Roman"/>
          <w:b w:val="0"/>
          <w:bCs w:val="0"/>
          <w:spacing w:val="0"/>
          <w:sz w:val="32"/>
          <w:szCs w:val="32"/>
          <w:lang w:val="en-US" w:eastAsia="zh-CN"/>
        </w:rPr>
        <w:t>200</w:t>
      </w:r>
      <w:r>
        <w:rPr>
          <w:rFonts w:hint="default" w:ascii="Times New Roman" w:hAnsi="Times New Roman" w:eastAsia="方正仿宋简体" w:cs="Times New Roman"/>
          <w:b/>
          <w:bCs/>
          <w:spacing w:val="0"/>
          <w:sz w:val="32"/>
          <w:szCs w:val="32"/>
          <w:lang w:val="en-US" w:eastAsia="zh-CN"/>
        </w:rPr>
        <w:t>余个，专门对农村骨干教育进行培养。达州市教育局举办乡村振兴专题培训班</w:t>
      </w:r>
      <w:r>
        <w:rPr>
          <w:rFonts w:hint="default" w:ascii="Times New Roman" w:hAnsi="Times New Roman" w:eastAsia="方正仿宋简体" w:cs="Times New Roman"/>
          <w:b w:val="0"/>
          <w:bCs w:val="0"/>
          <w:spacing w:val="0"/>
          <w:sz w:val="32"/>
          <w:szCs w:val="32"/>
          <w:lang w:val="en-US" w:eastAsia="zh-CN"/>
        </w:rPr>
        <w:t>4</w:t>
      </w:r>
      <w:r>
        <w:rPr>
          <w:rFonts w:hint="default" w:ascii="Times New Roman" w:hAnsi="Times New Roman" w:eastAsia="方正仿宋简体" w:cs="Times New Roman"/>
          <w:b/>
          <w:bCs/>
          <w:spacing w:val="0"/>
          <w:sz w:val="32"/>
          <w:szCs w:val="32"/>
          <w:lang w:val="en-US" w:eastAsia="zh-CN"/>
        </w:rPr>
        <w:t>个，帮助万源市培训小学语文、数学、英语以及初中物理学科农村教师</w:t>
      </w:r>
      <w:r>
        <w:rPr>
          <w:rFonts w:hint="default" w:ascii="Times New Roman" w:hAnsi="Times New Roman" w:eastAsia="方正仿宋简体" w:cs="Times New Roman"/>
          <w:b w:val="0"/>
          <w:bCs w:val="0"/>
          <w:spacing w:val="0"/>
          <w:sz w:val="32"/>
          <w:szCs w:val="32"/>
          <w:lang w:val="en-US" w:eastAsia="zh-CN"/>
        </w:rPr>
        <w:t>200</w:t>
      </w:r>
      <w:r>
        <w:rPr>
          <w:rFonts w:hint="default" w:ascii="Times New Roman" w:hAnsi="Times New Roman" w:eastAsia="方正仿宋简体" w:cs="Times New Roman"/>
          <w:b/>
          <w:bCs/>
          <w:spacing w:val="0"/>
          <w:sz w:val="32"/>
          <w:szCs w:val="32"/>
          <w:lang w:val="en-US" w:eastAsia="zh-CN"/>
        </w:rPr>
        <w:t>余人。大力开展乡村医生技能培训。</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年以来，培训乡村全科医生、中医药人员、医疗设备操作人员</w:t>
      </w:r>
      <w:r>
        <w:rPr>
          <w:rFonts w:hint="default" w:ascii="Times New Roman" w:hAnsi="Times New Roman" w:eastAsia="方正仿宋简体" w:cs="Times New Roman"/>
          <w:b w:val="0"/>
          <w:bCs w:val="0"/>
          <w:spacing w:val="0"/>
          <w:sz w:val="32"/>
          <w:szCs w:val="32"/>
          <w:lang w:val="en-US" w:eastAsia="zh-CN"/>
        </w:rPr>
        <w:t>3733</w:t>
      </w:r>
      <w:r>
        <w:rPr>
          <w:rFonts w:hint="default" w:ascii="Times New Roman" w:hAnsi="Times New Roman" w:eastAsia="方正仿宋简体" w:cs="Times New Roman"/>
          <w:b/>
          <w:bCs/>
          <w:spacing w:val="0"/>
          <w:sz w:val="32"/>
          <w:szCs w:val="32"/>
          <w:lang w:val="en-US" w:eastAsia="zh-CN"/>
        </w:rPr>
        <w:t>人次，选派县乡医疗机构骨干医生进行临床进修</w:t>
      </w:r>
      <w:r>
        <w:rPr>
          <w:rFonts w:hint="default" w:ascii="Times New Roman" w:hAnsi="Times New Roman" w:eastAsia="方正仿宋简体" w:cs="Times New Roman"/>
          <w:b w:val="0"/>
          <w:bCs w:val="0"/>
          <w:spacing w:val="0"/>
          <w:sz w:val="32"/>
          <w:szCs w:val="32"/>
          <w:lang w:val="en-US" w:eastAsia="zh-CN"/>
        </w:rPr>
        <w:t>693</w:t>
      </w:r>
      <w:r>
        <w:rPr>
          <w:rFonts w:hint="default" w:ascii="Times New Roman" w:hAnsi="Times New Roman" w:eastAsia="方正仿宋简体" w:cs="Times New Roman"/>
          <w:b/>
          <w:bCs/>
          <w:spacing w:val="0"/>
          <w:sz w:val="32"/>
          <w:szCs w:val="32"/>
          <w:lang w:val="en-US" w:eastAsia="zh-CN"/>
        </w:rPr>
        <w:t>人次，其中到市外医疗机构进修</w:t>
      </w:r>
      <w:r>
        <w:rPr>
          <w:rFonts w:hint="default" w:ascii="Times New Roman" w:hAnsi="Times New Roman" w:eastAsia="方正仿宋简体" w:cs="Times New Roman"/>
          <w:b w:val="0"/>
          <w:bCs w:val="0"/>
          <w:spacing w:val="0"/>
          <w:sz w:val="32"/>
          <w:szCs w:val="32"/>
          <w:lang w:val="en-US" w:eastAsia="zh-CN"/>
        </w:rPr>
        <w:t>529</w:t>
      </w:r>
      <w:r>
        <w:rPr>
          <w:rFonts w:hint="default" w:ascii="Times New Roman" w:hAnsi="Times New Roman" w:eastAsia="方正仿宋简体" w:cs="Times New Roman"/>
          <w:b/>
          <w:bCs/>
          <w:spacing w:val="0"/>
          <w:sz w:val="32"/>
          <w:szCs w:val="32"/>
          <w:lang w:val="en-US" w:eastAsia="zh-CN"/>
        </w:rPr>
        <w:t>人次。二是开展村级组织带头人定向培训。支持村干部、村级后备力量、（高素质）农民参与继续教育和学历教育。依托达州乡村振兴学院（达州职业技术学院），开设乡村振兴需要的涉农专业。</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年以来，培训乡村治理领域的专业干部和人才</w:t>
      </w:r>
      <w:r>
        <w:rPr>
          <w:rFonts w:hint="default" w:ascii="Times New Roman" w:hAnsi="Times New Roman" w:eastAsia="方正仿宋简体" w:cs="Times New Roman"/>
          <w:b w:val="0"/>
          <w:bCs w:val="0"/>
          <w:spacing w:val="0"/>
          <w:sz w:val="32"/>
          <w:szCs w:val="32"/>
          <w:lang w:val="en-US" w:eastAsia="zh-CN"/>
        </w:rPr>
        <w:t>157</w:t>
      </w:r>
      <w:r>
        <w:rPr>
          <w:rFonts w:hint="default" w:ascii="Times New Roman" w:hAnsi="Times New Roman" w:eastAsia="方正仿宋简体" w:cs="Times New Roman"/>
          <w:b/>
          <w:bCs/>
          <w:spacing w:val="0"/>
          <w:sz w:val="32"/>
          <w:szCs w:val="32"/>
          <w:lang w:val="en-US" w:eastAsia="zh-CN"/>
        </w:rPr>
        <w:t>人，定向培训乡村振兴急需紧缺专业大学本科生</w:t>
      </w:r>
      <w:r>
        <w:rPr>
          <w:rFonts w:hint="default" w:ascii="Times New Roman" w:hAnsi="Times New Roman" w:eastAsia="方正仿宋简体" w:cs="Times New Roman"/>
          <w:b w:val="0"/>
          <w:bCs w:val="0"/>
          <w:spacing w:val="0"/>
          <w:sz w:val="32"/>
          <w:szCs w:val="32"/>
          <w:lang w:val="en-US" w:eastAsia="zh-CN"/>
        </w:rPr>
        <w:t>103</w:t>
      </w:r>
      <w:r>
        <w:rPr>
          <w:rFonts w:hint="default" w:ascii="Times New Roman" w:hAnsi="Times New Roman" w:eastAsia="方正仿宋简体" w:cs="Times New Roman"/>
          <w:b/>
          <w:bCs/>
          <w:spacing w:val="0"/>
          <w:sz w:val="32"/>
          <w:szCs w:val="32"/>
          <w:lang w:val="en-US" w:eastAsia="zh-CN"/>
        </w:rPr>
        <w:t>人。三是加快培育农业生产经营管理人才。实施高素质农民培育计划，依托达州治理学院、乡村振兴学院优势，定制培养</w:t>
      </w:r>
      <w:r>
        <w:rPr>
          <w:rFonts w:hint="default" w:ascii="Times New Roman" w:hAnsi="Times New Roman" w:eastAsia="方正仿宋简体" w:cs="Times New Roman"/>
          <w:b w:val="0"/>
          <w:bCs w:val="0"/>
          <w:spacing w:val="0"/>
          <w:sz w:val="32"/>
          <w:szCs w:val="32"/>
          <w:lang w:val="en-US" w:eastAsia="zh-CN"/>
        </w:rPr>
        <w:t>100</w:t>
      </w:r>
      <w:r>
        <w:rPr>
          <w:rFonts w:hint="default" w:ascii="Times New Roman" w:hAnsi="Times New Roman" w:eastAsia="方正仿宋简体" w:cs="Times New Roman"/>
          <w:b/>
          <w:bCs/>
          <w:spacing w:val="0"/>
          <w:sz w:val="32"/>
          <w:szCs w:val="32"/>
          <w:lang w:val="en-US" w:eastAsia="zh-CN"/>
        </w:rPr>
        <w:t>名大学毕业生到村任职，开展脱贫劳动力技能培训</w:t>
      </w:r>
      <w:r>
        <w:rPr>
          <w:rFonts w:hint="default" w:ascii="Times New Roman" w:hAnsi="Times New Roman" w:eastAsia="方正仿宋简体" w:cs="Times New Roman"/>
          <w:b w:val="0"/>
          <w:bCs w:val="0"/>
          <w:spacing w:val="0"/>
          <w:sz w:val="32"/>
          <w:szCs w:val="32"/>
          <w:lang w:val="en-US" w:eastAsia="zh-CN"/>
        </w:rPr>
        <w:t>3985</w:t>
      </w:r>
      <w:r>
        <w:rPr>
          <w:rFonts w:hint="default" w:ascii="Times New Roman" w:hAnsi="Times New Roman" w:eastAsia="方正仿宋简体" w:cs="Times New Roman"/>
          <w:b/>
          <w:bCs/>
          <w:spacing w:val="0"/>
          <w:sz w:val="32"/>
          <w:szCs w:val="32"/>
          <w:lang w:val="en-US" w:eastAsia="zh-CN"/>
        </w:rPr>
        <w:t>人次，培养高素质农民</w:t>
      </w:r>
      <w:r>
        <w:rPr>
          <w:rFonts w:hint="default" w:ascii="Times New Roman" w:hAnsi="Times New Roman" w:eastAsia="方正仿宋简体" w:cs="Times New Roman"/>
          <w:b w:val="0"/>
          <w:bCs w:val="0"/>
          <w:spacing w:val="0"/>
          <w:sz w:val="32"/>
          <w:szCs w:val="32"/>
          <w:lang w:val="en-US" w:eastAsia="zh-CN"/>
        </w:rPr>
        <w:t>3.2</w:t>
      </w:r>
      <w:r>
        <w:rPr>
          <w:rFonts w:hint="default" w:ascii="Times New Roman" w:hAnsi="Times New Roman" w:eastAsia="方正仿宋简体" w:cs="Times New Roman"/>
          <w:b/>
          <w:bCs/>
          <w:spacing w:val="0"/>
          <w:sz w:val="32"/>
          <w:szCs w:val="32"/>
          <w:lang w:val="en-US" w:eastAsia="zh-CN"/>
        </w:rPr>
        <w:t>万人，为乡村治理打造一支强大生力军。实施新一代乡村企业家培育计划，开设粮油、茶叶、香椿、肉牛、水产、中药材等类别加工人才培训班，组建“电商专家库”，开展电商专家下乡活动，推进线上线下相结合的农村电商人才培训。</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年以来，培训农村经济组织负责人、带头人、经营者</w:t>
      </w:r>
      <w:r>
        <w:rPr>
          <w:rFonts w:hint="default" w:ascii="Times New Roman" w:hAnsi="Times New Roman" w:eastAsia="方正仿宋简体" w:cs="Times New Roman"/>
          <w:b w:val="0"/>
          <w:bCs w:val="0"/>
          <w:spacing w:val="0"/>
          <w:sz w:val="32"/>
          <w:szCs w:val="32"/>
          <w:lang w:val="en-US" w:eastAsia="zh-CN"/>
        </w:rPr>
        <w:t>4407</w:t>
      </w:r>
      <w:r>
        <w:rPr>
          <w:rFonts w:hint="default" w:ascii="Times New Roman" w:hAnsi="Times New Roman" w:eastAsia="方正仿宋简体" w:cs="Times New Roman"/>
          <w:b/>
          <w:bCs/>
          <w:spacing w:val="0"/>
          <w:sz w:val="32"/>
          <w:szCs w:val="32"/>
          <w:lang w:val="en-US" w:eastAsia="zh-CN"/>
        </w:rPr>
        <w:t>人次，选育农业经理人</w:t>
      </w:r>
      <w:r>
        <w:rPr>
          <w:rFonts w:hint="default" w:ascii="Times New Roman" w:hAnsi="Times New Roman" w:eastAsia="方正仿宋简体" w:cs="Times New Roman"/>
          <w:b w:val="0"/>
          <w:bCs w:val="0"/>
          <w:spacing w:val="0"/>
          <w:sz w:val="32"/>
          <w:szCs w:val="32"/>
          <w:lang w:val="en-US" w:eastAsia="zh-CN"/>
        </w:rPr>
        <w:t>424</w:t>
      </w:r>
      <w:r>
        <w:rPr>
          <w:rFonts w:hint="default" w:ascii="Times New Roman" w:hAnsi="Times New Roman" w:eastAsia="方正仿宋简体" w:cs="Times New Roman"/>
          <w:b/>
          <w:bCs/>
          <w:spacing w:val="0"/>
          <w:sz w:val="32"/>
          <w:szCs w:val="32"/>
          <w:lang w:val="en-US" w:eastAsia="zh-CN"/>
        </w:rPr>
        <w:t>人，培训农业企业、合作社和企业家</w:t>
      </w:r>
      <w:r>
        <w:rPr>
          <w:rFonts w:hint="default" w:ascii="Times New Roman" w:hAnsi="Times New Roman" w:eastAsia="方正仿宋简体" w:cs="Times New Roman"/>
          <w:b w:val="0"/>
          <w:bCs w:val="0"/>
          <w:spacing w:val="0"/>
          <w:sz w:val="32"/>
          <w:szCs w:val="32"/>
          <w:lang w:val="en-US" w:eastAsia="zh-CN"/>
        </w:rPr>
        <w:t>775</w:t>
      </w:r>
      <w:r>
        <w:rPr>
          <w:rFonts w:hint="default" w:ascii="Times New Roman" w:hAnsi="Times New Roman" w:eastAsia="方正仿宋简体" w:cs="Times New Roman"/>
          <w:b/>
          <w:bCs/>
          <w:spacing w:val="0"/>
          <w:sz w:val="32"/>
          <w:szCs w:val="32"/>
          <w:lang w:val="en-US" w:eastAsia="zh-CN"/>
        </w:rPr>
        <w:t>人次，培育农村电商</w:t>
      </w:r>
      <w:r>
        <w:rPr>
          <w:rFonts w:hint="default" w:ascii="Times New Roman" w:hAnsi="Times New Roman" w:eastAsia="方正仿宋简体" w:cs="Times New Roman"/>
          <w:b w:val="0"/>
          <w:bCs w:val="0"/>
          <w:spacing w:val="0"/>
          <w:sz w:val="32"/>
          <w:szCs w:val="32"/>
          <w:lang w:val="en-US" w:eastAsia="zh-CN"/>
        </w:rPr>
        <w:t>13749</w:t>
      </w:r>
      <w:r>
        <w:rPr>
          <w:rFonts w:hint="default" w:ascii="Times New Roman" w:hAnsi="Times New Roman" w:eastAsia="方正仿宋简体" w:cs="Times New Roman"/>
          <w:b/>
          <w:bCs/>
          <w:spacing w:val="0"/>
          <w:sz w:val="32"/>
          <w:szCs w:val="32"/>
          <w:lang w:val="en-US" w:eastAsia="zh-CN"/>
        </w:rPr>
        <w:t>人。四是加快培育乡村公共服务人才。建立健全乡村规划师制度，支持乡村规划师、建筑师及团队参与乡村国土空间规划和设计。加强乡村建设工匠培训和管理，目前，全市培育修路工、水利员、改厕专家、农村工匠等专业人才</w:t>
      </w:r>
      <w:r>
        <w:rPr>
          <w:rFonts w:hint="default" w:ascii="Times New Roman" w:hAnsi="Times New Roman" w:eastAsia="方正仿宋简体" w:cs="Times New Roman"/>
          <w:b w:val="0"/>
          <w:bCs w:val="0"/>
          <w:spacing w:val="0"/>
          <w:sz w:val="32"/>
          <w:szCs w:val="32"/>
          <w:lang w:val="en-US" w:eastAsia="zh-CN"/>
        </w:rPr>
        <w:t>600</w:t>
      </w:r>
      <w:r>
        <w:rPr>
          <w:rFonts w:hint="default" w:ascii="Times New Roman" w:hAnsi="Times New Roman" w:eastAsia="方正仿宋简体" w:cs="Times New Roman"/>
          <w:b/>
          <w:bCs/>
          <w:i w:val="0"/>
          <w:spacing w:val="0"/>
          <w:sz w:val="32"/>
          <w:szCs w:val="32"/>
          <w:lang w:val="en-US" w:eastAsia="zh-CN"/>
        </w:rPr>
        <w:t>余</w:t>
      </w:r>
      <w:r>
        <w:rPr>
          <w:rFonts w:hint="default" w:ascii="Times New Roman" w:hAnsi="Times New Roman" w:eastAsia="方正仿宋简体" w:cs="Times New Roman"/>
          <w:b/>
          <w:bCs/>
          <w:spacing w:val="0"/>
          <w:sz w:val="32"/>
          <w:szCs w:val="32"/>
          <w:lang w:val="en-US" w:eastAsia="zh-CN"/>
        </w:rPr>
        <w:t>名，极大提升了农村环境治理、基础设施及农村住房建设管护水平。五是加快培育乡村治理人才。实施农村社工人才培育计划，加强本土社工人才培养，支持乡村干部、年轻党员等参加社工职业资格考试、评价和教育培训。</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年以来，培训县乡社会工作领域的专业干部和人才</w:t>
      </w:r>
      <w:r>
        <w:rPr>
          <w:rFonts w:hint="default" w:ascii="Times New Roman" w:hAnsi="Times New Roman" w:eastAsia="方正仿宋简体" w:cs="Times New Roman"/>
          <w:b w:val="0"/>
          <w:bCs w:val="0"/>
          <w:spacing w:val="0"/>
          <w:sz w:val="32"/>
          <w:szCs w:val="32"/>
          <w:lang w:val="en-US" w:eastAsia="zh-CN"/>
        </w:rPr>
        <w:t>5122</w:t>
      </w:r>
      <w:r>
        <w:rPr>
          <w:rFonts w:hint="default" w:ascii="Times New Roman" w:hAnsi="Times New Roman" w:eastAsia="方正仿宋简体" w:cs="Times New Roman"/>
          <w:b/>
          <w:bCs/>
          <w:spacing w:val="0"/>
          <w:sz w:val="32"/>
          <w:szCs w:val="32"/>
          <w:lang w:val="en-US" w:eastAsia="zh-CN"/>
        </w:rPr>
        <w:t>人次，培育农村社工人才</w:t>
      </w:r>
      <w:r>
        <w:rPr>
          <w:rFonts w:hint="default" w:ascii="Times New Roman" w:hAnsi="Times New Roman" w:eastAsia="方正仿宋简体" w:cs="Times New Roman"/>
          <w:b w:val="0"/>
          <w:bCs w:val="0"/>
          <w:spacing w:val="0"/>
          <w:sz w:val="32"/>
          <w:szCs w:val="32"/>
          <w:lang w:val="en-US" w:eastAsia="zh-CN"/>
        </w:rPr>
        <w:t>723</w:t>
      </w:r>
      <w:r>
        <w:rPr>
          <w:rFonts w:hint="default" w:ascii="Times New Roman" w:hAnsi="Times New Roman" w:eastAsia="方正仿宋简体" w:cs="Times New Roman"/>
          <w:b/>
          <w:bCs/>
          <w:spacing w:val="0"/>
          <w:sz w:val="32"/>
          <w:szCs w:val="32"/>
          <w:lang w:val="en-US" w:eastAsia="zh-CN"/>
        </w:rPr>
        <w:t>人，乡村人民调解员</w:t>
      </w:r>
      <w:r>
        <w:rPr>
          <w:rFonts w:hint="default" w:ascii="Times New Roman" w:hAnsi="Times New Roman" w:eastAsia="方正仿宋简体" w:cs="Times New Roman"/>
          <w:b w:val="0"/>
          <w:bCs w:val="0"/>
          <w:spacing w:val="0"/>
          <w:sz w:val="32"/>
          <w:szCs w:val="32"/>
          <w:lang w:val="en-US" w:eastAsia="zh-CN"/>
        </w:rPr>
        <w:t>25646</w:t>
      </w:r>
      <w:r>
        <w:rPr>
          <w:rFonts w:hint="default" w:ascii="Times New Roman" w:hAnsi="Times New Roman" w:eastAsia="方正仿宋简体" w:cs="Times New Roman"/>
          <w:b/>
          <w:bCs/>
          <w:spacing w:val="0"/>
          <w:sz w:val="32"/>
          <w:szCs w:val="32"/>
          <w:lang w:val="en-US" w:eastAsia="zh-CN"/>
        </w:rPr>
        <w:t>人，乡村“法律明白人”</w:t>
      </w:r>
      <w:r>
        <w:rPr>
          <w:rFonts w:hint="default" w:ascii="Times New Roman" w:hAnsi="Times New Roman" w:eastAsia="方正仿宋简体" w:cs="Times New Roman"/>
          <w:b w:val="0"/>
          <w:bCs w:val="0"/>
          <w:spacing w:val="0"/>
          <w:sz w:val="32"/>
          <w:szCs w:val="32"/>
          <w:lang w:val="en-US" w:eastAsia="zh-CN"/>
        </w:rPr>
        <w:t>30621</w:t>
      </w:r>
      <w:r>
        <w:rPr>
          <w:rFonts w:hint="default" w:ascii="Times New Roman" w:hAnsi="Times New Roman" w:eastAsia="方正仿宋简体" w:cs="Times New Roman"/>
          <w:b/>
          <w:bCs/>
          <w:spacing w:val="0"/>
          <w:sz w:val="32"/>
          <w:szCs w:val="32"/>
          <w:lang w:val="en-US" w:eastAsia="zh-CN"/>
        </w:rPr>
        <w:t>人，乡村法律服务人才</w:t>
      </w:r>
      <w:r>
        <w:rPr>
          <w:rFonts w:hint="default" w:ascii="Times New Roman" w:hAnsi="Times New Roman" w:eastAsia="方正仿宋简体" w:cs="Times New Roman"/>
          <w:b w:val="0"/>
          <w:bCs w:val="0"/>
          <w:spacing w:val="0"/>
          <w:sz w:val="32"/>
          <w:szCs w:val="32"/>
          <w:lang w:val="en-US" w:eastAsia="zh-CN"/>
        </w:rPr>
        <w:t>909</w:t>
      </w:r>
      <w:r>
        <w:rPr>
          <w:rFonts w:hint="default" w:ascii="Times New Roman" w:hAnsi="Times New Roman" w:eastAsia="方正仿宋简体" w:cs="Times New Roman"/>
          <w:b/>
          <w:bCs/>
          <w:spacing w:val="0"/>
          <w:sz w:val="32"/>
          <w:szCs w:val="32"/>
          <w:lang w:val="en-US" w:eastAsia="zh-CN"/>
        </w:rPr>
        <w:t>人，村法律顾问</w:t>
      </w:r>
      <w:r>
        <w:rPr>
          <w:rFonts w:hint="default" w:ascii="Times New Roman" w:hAnsi="Times New Roman" w:eastAsia="方正仿宋简体" w:cs="Times New Roman"/>
          <w:b w:val="0"/>
          <w:bCs w:val="0"/>
          <w:spacing w:val="0"/>
          <w:sz w:val="32"/>
          <w:szCs w:val="32"/>
          <w:lang w:val="en-US" w:eastAsia="zh-CN"/>
        </w:rPr>
        <w:t>909</w:t>
      </w:r>
      <w:r>
        <w:rPr>
          <w:rFonts w:hint="default" w:ascii="Times New Roman" w:hAnsi="Times New Roman" w:eastAsia="方正仿宋简体" w:cs="Times New Roman"/>
          <w:b/>
          <w:bCs/>
          <w:spacing w:val="0"/>
          <w:sz w:val="32"/>
          <w:szCs w:val="32"/>
          <w:lang w:val="en-US" w:eastAsia="zh-CN"/>
        </w:rPr>
        <w:t>人，培训县乡生态环境领域的专业干部和人才</w:t>
      </w:r>
      <w:r>
        <w:rPr>
          <w:rFonts w:hint="default" w:ascii="Times New Roman" w:hAnsi="Times New Roman" w:eastAsia="方正仿宋简体" w:cs="Times New Roman"/>
          <w:b w:val="0"/>
          <w:bCs w:val="0"/>
          <w:spacing w:val="0"/>
          <w:sz w:val="32"/>
          <w:szCs w:val="32"/>
          <w:lang w:val="en-US" w:eastAsia="zh-CN"/>
        </w:rPr>
        <w:t>120</w:t>
      </w:r>
      <w:r>
        <w:rPr>
          <w:rFonts w:hint="default" w:ascii="Times New Roman" w:hAnsi="Times New Roman" w:eastAsia="方正仿宋简体" w:cs="Times New Roman"/>
          <w:b/>
          <w:bCs/>
          <w:spacing w:val="0"/>
          <w:sz w:val="32"/>
          <w:szCs w:val="32"/>
          <w:lang w:val="en-US" w:eastAsia="zh-CN"/>
        </w:rPr>
        <w:t>人。</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2" w:leftChars="0" w:firstLine="642" w:firstLineChars="0"/>
        <w:jc w:val="both"/>
        <w:textAlignment w:val="auto"/>
        <w:rPr>
          <w:rFonts w:hint="default" w:ascii="Times New Roman" w:hAnsi="Times New Roman" w:eastAsia="方正黑体简体" w:cs="Times New Roman"/>
          <w:b/>
          <w:bCs/>
          <w:spacing w:val="0"/>
          <w:kern w:val="2"/>
          <w:sz w:val="32"/>
          <w:szCs w:val="32"/>
          <w:lang w:val="en-US" w:eastAsia="zh-CN" w:bidi="ar-SA"/>
        </w:rPr>
      </w:pPr>
      <w:r>
        <w:rPr>
          <w:rFonts w:hint="default" w:ascii="Times New Roman" w:hAnsi="Times New Roman" w:eastAsia="方正黑体简体" w:cs="Times New Roman"/>
          <w:b/>
          <w:bCs/>
          <w:spacing w:val="0"/>
          <w:kern w:val="2"/>
          <w:sz w:val="32"/>
          <w:szCs w:val="32"/>
          <w:lang w:val="en-US" w:eastAsia="zh-CN" w:bidi="ar-SA"/>
        </w:rPr>
        <w:t>坚持实施人才平台建设行动，促进人才服务乡村振兴发挥作用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_GBK" w:cs="Times New Roman"/>
          <w:b/>
          <w:bCs/>
          <w:spacing w:val="0"/>
          <w:kern w:val="2"/>
          <w:sz w:val="32"/>
          <w:szCs w:val="32"/>
          <w:lang w:val="en-US" w:eastAsia="zh-CN" w:bidi="ar-SA"/>
        </w:rPr>
      </w:pPr>
      <w:r>
        <w:rPr>
          <w:rFonts w:hint="default" w:ascii="Times New Roman" w:hAnsi="Times New Roman" w:eastAsia="方正仿宋_GBK" w:cs="Times New Roman"/>
          <w:b/>
          <w:bCs/>
          <w:spacing w:val="0"/>
          <w:kern w:val="2"/>
          <w:sz w:val="32"/>
          <w:szCs w:val="32"/>
          <w:lang w:val="en-US" w:eastAsia="zh-CN" w:bidi="ar-SA"/>
        </w:rPr>
        <w:t>一是开展人才组团服务。</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_GBK" w:cs="Times New Roman"/>
          <w:b/>
          <w:bCs/>
          <w:spacing w:val="0"/>
          <w:kern w:val="2"/>
          <w:sz w:val="32"/>
          <w:szCs w:val="32"/>
          <w:lang w:val="en-US" w:eastAsia="zh-CN" w:bidi="ar-SA"/>
        </w:rPr>
        <w:t>年以来，市委人才办牵头选派科技特派员</w:t>
      </w:r>
      <w:r>
        <w:rPr>
          <w:rFonts w:hint="default" w:ascii="Times New Roman" w:hAnsi="Times New Roman" w:eastAsia="方正仿宋简体" w:cs="Times New Roman"/>
          <w:b w:val="0"/>
          <w:bCs w:val="0"/>
          <w:spacing w:val="0"/>
          <w:sz w:val="32"/>
          <w:szCs w:val="32"/>
          <w:lang w:val="en-US" w:eastAsia="zh-CN"/>
        </w:rPr>
        <w:t>400</w:t>
      </w:r>
      <w:r>
        <w:rPr>
          <w:rFonts w:hint="default" w:ascii="Times New Roman" w:hAnsi="Times New Roman" w:eastAsia="方正仿宋_GBK" w:cs="Times New Roman"/>
          <w:b/>
          <w:bCs/>
          <w:spacing w:val="0"/>
          <w:kern w:val="2"/>
          <w:sz w:val="32"/>
          <w:szCs w:val="32"/>
          <w:lang w:val="en-US" w:eastAsia="zh-CN" w:bidi="ar-SA"/>
        </w:rPr>
        <w:t>人次，成立人才智力服务团</w:t>
      </w:r>
      <w:r>
        <w:rPr>
          <w:rFonts w:hint="default" w:ascii="Times New Roman" w:hAnsi="Times New Roman" w:eastAsia="方正仿宋简体" w:cs="Times New Roman"/>
          <w:b w:val="0"/>
          <w:bCs w:val="0"/>
          <w:spacing w:val="0"/>
          <w:sz w:val="32"/>
          <w:szCs w:val="32"/>
          <w:lang w:val="en-US" w:eastAsia="zh-CN"/>
        </w:rPr>
        <w:t>24</w:t>
      </w:r>
      <w:r>
        <w:rPr>
          <w:rFonts w:hint="default" w:ascii="Times New Roman" w:hAnsi="Times New Roman" w:eastAsia="方正仿宋_GBK" w:cs="Times New Roman"/>
          <w:b/>
          <w:bCs/>
          <w:spacing w:val="0"/>
          <w:kern w:val="2"/>
          <w:sz w:val="32"/>
          <w:szCs w:val="32"/>
          <w:lang w:val="en-US" w:eastAsia="zh-CN" w:bidi="ar-SA"/>
        </w:rPr>
        <w:t>个，开展组团式帮扶</w:t>
      </w:r>
      <w:r>
        <w:rPr>
          <w:rFonts w:hint="default" w:ascii="Times New Roman" w:hAnsi="Times New Roman" w:eastAsia="方正仿宋简体" w:cs="Times New Roman"/>
          <w:b w:val="0"/>
          <w:bCs w:val="0"/>
          <w:spacing w:val="0"/>
          <w:sz w:val="32"/>
          <w:szCs w:val="32"/>
          <w:lang w:val="en-US" w:eastAsia="zh-CN"/>
        </w:rPr>
        <w:t>60</w:t>
      </w:r>
      <w:r>
        <w:rPr>
          <w:rFonts w:hint="default" w:ascii="Times New Roman" w:hAnsi="Times New Roman" w:eastAsia="方正仿宋_GBK" w:cs="Times New Roman"/>
          <w:b/>
          <w:bCs/>
          <w:spacing w:val="0"/>
          <w:kern w:val="2"/>
          <w:sz w:val="32"/>
          <w:szCs w:val="32"/>
          <w:lang w:val="en-US" w:eastAsia="zh-CN" w:bidi="ar-SA"/>
        </w:rPr>
        <w:t>余次，解决苎麻脱胶恶臭治理、畜禽疾病预防等系列问题</w:t>
      </w:r>
      <w:r>
        <w:rPr>
          <w:rFonts w:hint="default" w:ascii="Times New Roman" w:hAnsi="Times New Roman" w:eastAsia="方正仿宋简体" w:cs="Times New Roman"/>
          <w:b w:val="0"/>
          <w:bCs w:val="0"/>
          <w:spacing w:val="0"/>
          <w:sz w:val="32"/>
          <w:szCs w:val="32"/>
          <w:lang w:val="en-US" w:eastAsia="zh-CN"/>
        </w:rPr>
        <w:t>120</w:t>
      </w:r>
      <w:r>
        <w:rPr>
          <w:rFonts w:hint="default" w:ascii="Times New Roman" w:hAnsi="Times New Roman" w:eastAsia="方正仿宋_GBK" w:cs="Times New Roman"/>
          <w:b/>
          <w:bCs/>
          <w:spacing w:val="0"/>
          <w:kern w:val="2"/>
          <w:sz w:val="32"/>
          <w:szCs w:val="32"/>
          <w:lang w:val="en-US" w:eastAsia="zh-CN" w:bidi="ar-SA"/>
        </w:rPr>
        <w:t>余个。</w:t>
      </w:r>
      <w:r>
        <w:rPr>
          <w:rFonts w:hint="default" w:ascii="Times New Roman" w:hAnsi="Times New Roman" w:eastAsia="方正仿宋简体" w:cs="Times New Roman"/>
          <w:b/>
          <w:bCs/>
          <w:spacing w:val="0"/>
          <w:sz w:val="32"/>
          <w:szCs w:val="32"/>
          <w:lang w:val="en-US" w:eastAsia="zh-CN"/>
        </w:rPr>
        <w:t>与此同时，我市近</w:t>
      </w:r>
      <w:r>
        <w:rPr>
          <w:rFonts w:hint="default" w:ascii="Times New Roman" w:hAnsi="Times New Roman" w:eastAsia="方正仿宋简体" w:cs="Times New Roman"/>
          <w:b w:val="0"/>
          <w:bCs w:val="0"/>
          <w:spacing w:val="0"/>
          <w:sz w:val="32"/>
          <w:szCs w:val="32"/>
          <w:lang w:val="en-US" w:eastAsia="zh-CN"/>
        </w:rPr>
        <w:t>2</w:t>
      </w:r>
      <w:r>
        <w:rPr>
          <w:rFonts w:hint="default" w:ascii="Times New Roman" w:hAnsi="Times New Roman" w:eastAsia="方正仿宋简体" w:cs="Times New Roman"/>
          <w:b/>
          <w:bCs/>
          <w:spacing w:val="0"/>
          <w:sz w:val="32"/>
          <w:szCs w:val="32"/>
          <w:lang w:val="en-US" w:eastAsia="zh-CN"/>
        </w:rPr>
        <w:t>年共选派了</w:t>
      </w:r>
      <w:r>
        <w:rPr>
          <w:rFonts w:hint="default" w:ascii="Times New Roman" w:hAnsi="Times New Roman" w:eastAsia="方正仿宋简体" w:cs="Times New Roman"/>
          <w:b w:val="0"/>
          <w:bCs w:val="0"/>
          <w:spacing w:val="0"/>
          <w:sz w:val="32"/>
          <w:szCs w:val="32"/>
          <w:lang w:val="en-US" w:eastAsia="zh-CN"/>
        </w:rPr>
        <w:t>239</w:t>
      </w:r>
      <w:r>
        <w:rPr>
          <w:rFonts w:hint="default" w:ascii="Times New Roman" w:hAnsi="Times New Roman" w:eastAsia="方正仿宋简体" w:cs="Times New Roman"/>
          <w:b/>
          <w:bCs/>
          <w:spacing w:val="0"/>
          <w:sz w:val="32"/>
          <w:szCs w:val="32"/>
          <w:lang w:val="en-US" w:eastAsia="zh-CN"/>
        </w:rPr>
        <w:t>名优秀在职青年教师、</w:t>
      </w:r>
      <w:r>
        <w:rPr>
          <w:rFonts w:hint="default" w:ascii="Times New Roman" w:hAnsi="Times New Roman" w:eastAsia="方正仿宋简体" w:cs="Times New Roman"/>
          <w:b w:val="0"/>
          <w:bCs w:val="0"/>
          <w:spacing w:val="0"/>
          <w:sz w:val="32"/>
          <w:szCs w:val="32"/>
          <w:lang w:val="en-US" w:eastAsia="zh-CN"/>
        </w:rPr>
        <w:t>34</w:t>
      </w:r>
      <w:r>
        <w:rPr>
          <w:rFonts w:hint="default" w:ascii="Times New Roman" w:hAnsi="Times New Roman" w:eastAsia="方正仿宋简体" w:cs="Times New Roman"/>
          <w:b/>
          <w:bCs/>
          <w:spacing w:val="0"/>
          <w:sz w:val="32"/>
          <w:szCs w:val="32"/>
          <w:lang w:val="en-US" w:eastAsia="zh-CN"/>
        </w:rPr>
        <w:t>名退休教师到艰苦边远农村学校开展支教工作，帮助受援学校不断提升教育教学水平。</w:t>
      </w:r>
      <w:r>
        <w:rPr>
          <w:rFonts w:hint="default" w:ascii="Times New Roman" w:hAnsi="Times New Roman" w:eastAsia="方正仿宋_GBK" w:cs="Times New Roman"/>
          <w:b/>
          <w:bCs/>
          <w:spacing w:val="0"/>
          <w:kern w:val="2"/>
          <w:sz w:val="32"/>
          <w:szCs w:val="32"/>
          <w:lang w:val="en-US" w:eastAsia="zh-CN" w:bidi="ar-SA"/>
        </w:rPr>
        <w:t>市卫生健康委安排市、县两级医疗卫生机构</w:t>
      </w:r>
      <w:r>
        <w:rPr>
          <w:rFonts w:hint="default" w:ascii="Times New Roman" w:hAnsi="Times New Roman" w:eastAsia="方正仿宋简体" w:cs="Times New Roman"/>
          <w:b w:val="0"/>
          <w:bCs w:val="0"/>
          <w:spacing w:val="0"/>
          <w:sz w:val="32"/>
          <w:szCs w:val="32"/>
          <w:lang w:val="en-US" w:eastAsia="zh-CN"/>
        </w:rPr>
        <w:t>29</w:t>
      </w:r>
      <w:r>
        <w:rPr>
          <w:rFonts w:hint="default" w:ascii="Times New Roman" w:hAnsi="Times New Roman" w:eastAsia="方正仿宋_GBK" w:cs="Times New Roman"/>
          <w:b/>
          <w:bCs/>
          <w:spacing w:val="0"/>
          <w:kern w:val="2"/>
          <w:sz w:val="32"/>
          <w:szCs w:val="32"/>
          <w:lang w:val="en-US" w:eastAsia="zh-CN" w:bidi="ar-SA"/>
        </w:rPr>
        <w:t>家，选派</w:t>
      </w:r>
      <w:r>
        <w:rPr>
          <w:rFonts w:hint="default" w:ascii="Times New Roman" w:hAnsi="Times New Roman" w:eastAsia="方正仿宋简体" w:cs="Times New Roman"/>
          <w:b w:val="0"/>
          <w:bCs w:val="0"/>
          <w:spacing w:val="0"/>
          <w:sz w:val="32"/>
          <w:szCs w:val="32"/>
          <w:lang w:val="en-US" w:eastAsia="zh-CN"/>
        </w:rPr>
        <w:t>817</w:t>
      </w:r>
      <w:r>
        <w:rPr>
          <w:rFonts w:hint="default" w:ascii="Times New Roman" w:hAnsi="Times New Roman" w:eastAsia="方正仿宋_GBK" w:cs="Times New Roman"/>
          <w:b/>
          <w:bCs/>
          <w:spacing w:val="0"/>
          <w:kern w:val="2"/>
          <w:sz w:val="32"/>
          <w:szCs w:val="32"/>
          <w:lang w:val="en-US" w:eastAsia="zh-CN" w:bidi="ar-SA"/>
        </w:rPr>
        <w:t>人次到县、到乡开展城乡医疗卫生对口支援，打造了一支愿意承担，有能力、可支撑的本土医疗卫生人才队伍，不断提升基层卫生服务能力。二是推出一批扶持项目。整合涉农部门资源，包装一批支持人才科技试验、培训培育、基地建设等方面的人才扶持项目，鼓励相关部门在农业项目中匹配人才培育专项经费。持续健全项目“揭榜挂帅”、实施推进、过程管控、结果评价、资金资助等制度，积极发挥扶持项目牵引科技创新的作用。三是支持科创平台建设。围绕农业主导产业，加强与市内外高校院所共建区域研究院、区域科技创新联合体、农业科技示范基地等农业科创平台，建立科创平台建设支持、资金扶持、项目获取、等级命名等制度。目前，已建立农业科创平台</w:t>
      </w:r>
      <w:r>
        <w:rPr>
          <w:rFonts w:hint="default" w:ascii="Times New Roman" w:hAnsi="Times New Roman" w:eastAsia="方正仿宋简体" w:cs="Times New Roman"/>
          <w:b w:val="0"/>
          <w:bCs w:val="0"/>
          <w:spacing w:val="0"/>
          <w:sz w:val="32"/>
          <w:szCs w:val="32"/>
          <w:lang w:val="en-US" w:eastAsia="zh-CN"/>
        </w:rPr>
        <w:t>47</w:t>
      </w:r>
      <w:r>
        <w:rPr>
          <w:rFonts w:hint="default" w:ascii="Times New Roman" w:hAnsi="Times New Roman" w:eastAsia="方正仿宋_GBK" w:cs="Times New Roman"/>
          <w:b/>
          <w:bCs/>
          <w:spacing w:val="0"/>
          <w:kern w:val="2"/>
          <w:sz w:val="32"/>
          <w:szCs w:val="32"/>
          <w:lang w:val="en-US" w:eastAsia="zh-CN" w:bidi="ar-SA"/>
        </w:rPr>
        <w:t>个，农业科技示范基地</w:t>
      </w:r>
      <w:r>
        <w:rPr>
          <w:rFonts w:hint="default" w:ascii="Times New Roman" w:hAnsi="Times New Roman" w:eastAsia="方正仿宋简体" w:cs="Times New Roman"/>
          <w:b w:val="0"/>
          <w:bCs w:val="0"/>
          <w:spacing w:val="0"/>
          <w:sz w:val="32"/>
          <w:szCs w:val="32"/>
          <w:lang w:val="en-US" w:eastAsia="zh-CN"/>
        </w:rPr>
        <w:t>48</w:t>
      </w:r>
      <w:r>
        <w:rPr>
          <w:rFonts w:hint="default" w:ascii="Times New Roman" w:hAnsi="Times New Roman" w:eastAsia="方正仿宋_GBK" w:cs="Times New Roman"/>
          <w:b/>
          <w:bCs/>
          <w:spacing w:val="0"/>
          <w:kern w:val="2"/>
          <w:sz w:val="32"/>
          <w:szCs w:val="32"/>
          <w:lang w:val="en-US" w:eastAsia="zh-CN" w:bidi="ar-SA"/>
        </w:rPr>
        <w:t>个，为人才施展才华搭建了广阔的“舞台”。</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2" w:leftChars="0" w:firstLine="642" w:firstLineChars="0"/>
        <w:jc w:val="both"/>
        <w:textAlignment w:val="auto"/>
        <w:rPr>
          <w:rFonts w:hint="default" w:ascii="Times New Roman" w:hAnsi="Times New Roman" w:eastAsia="方正黑体简体" w:cs="Times New Roman"/>
          <w:b/>
          <w:bCs/>
          <w:spacing w:val="0"/>
          <w:kern w:val="2"/>
          <w:sz w:val="32"/>
          <w:szCs w:val="32"/>
          <w:lang w:val="en-US" w:eastAsia="zh-CN" w:bidi="ar-SA"/>
        </w:rPr>
      </w:pPr>
      <w:r>
        <w:rPr>
          <w:rFonts w:hint="default" w:ascii="Times New Roman" w:hAnsi="Times New Roman" w:eastAsia="方正黑体简体" w:cs="Times New Roman"/>
          <w:b/>
          <w:bCs/>
          <w:spacing w:val="0"/>
          <w:kern w:val="2"/>
          <w:sz w:val="32"/>
          <w:szCs w:val="32"/>
          <w:lang w:val="en-US" w:eastAsia="zh-CN" w:bidi="ar-SA"/>
        </w:rPr>
        <w:t>实施人才激励行动，激发人才扎根农村动力</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一是健全人才激励保障政策。构建农村各类人才选育、评价和认定工作体系，制定人才引育管用励的相关配套政策，支持各县市区结合实际制定有利于基层吸引、留住、稳定人才的特殊政策。认真落实基层专业技术人员职称评审和岗位聘用政策措施，目前，全市专业技术人员达</w:t>
      </w:r>
      <w:r>
        <w:rPr>
          <w:rFonts w:hint="default" w:ascii="Times New Roman" w:hAnsi="Times New Roman" w:eastAsia="方正仿宋简体" w:cs="Times New Roman"/>
          <w:b w:val="0"/>
          <w:bCs w:val="0"/>
          <w:spacing w:val="0"/>
          <w:sz w:val="32"/>
          <w:szCs w:val="32"/>
          <w:lang w:val="en-US" w:eastAsia="zh-CN"/>
        </w:rPr>
        <w:t>86510</w:t>
      </w:r>
      <w:r>
        <w:rPr>
          <w:rFonts w:hint="default" w:ascii="Times New Roman" w:hAnsi="Times New Roman" w:eastAsia="方正仿宋简体" w:cs="Times New Roman"/>
          <w:b/>
          <w:bCs/>
          <w:spacing w:val="0"/>
          <w:sz w:val="32"/>
          <w:szCs w:val="32"/>
          <w:lang w:val="en-US" w:eastAsia="zh-CN"/>
        </w:rPr>
        <w:t>人，其中具有中级职称人才</w:t>
      </w:r>
      <w:r>
        <w:rPr>
          <w:rFonts w:hint="default" w:ascii="Times New Roman" w:hAnsi="Times New Roman" w:eastAsia="方正仿宋简体" w:cs="Times New Roman"/>
          <w:b w:val="0"/>
          <w:bCs w:val="0"/>
          <w:spacing w:val="0"/>
          <w:sz w:val="32"/>
          <w:szCs w:val="32"/>
          <w:lang w:val="en-US" w:eastAsia="zh-CN"/>
        </w:rPr>
        <w:t>31427</w:t>
      </w:r>
      <w:r>
        <w:rPr>
          <w:rFonts w:hint="default" w:ascii="Times New Roman" w:hAnsi="Times New Roman" w:eastAsia="方正仿宋简体" w:cs="Times New Roman"/>
          <w:b/>
          <w:bCs/>
          <w:spacing w:val="0"/>
          <w:sz w:val="32"/>
          <w:szCs w:val="32"/>
          <w:lang w:val="en-US" w:eastAsia="zh-CN"/>
        </w:rPr>
        <w:t>人，具有副高及以上专业技术人才</w:t>
      </w:r>
      <w:r>
        <w:rPr>
          <w:rFonts w:hint="default" w:ascii="Times New Roman" w:hAnsi="Times New Roman" w:eastAsia="方正仿宋简体" w:cs="Times New Roman"/>
          <w:b w:val="0"/>
          <w:bCs w:val="0"/>
          <w:spacing w:val="0"/>
          <w:sz w:val="32"/>
          <w:szCs w:val="32"/>
          <w:lang w:val="en-US" w:eastAsia="zh-CN"/>
        </w:rPr>
        <w:t>15460</w:t>
      </w:r>
      <w:r>
        <w:rPr>
          <w:rFonts w:hint="default" w:ascii="Times New Roman" w:hAnsi="Times New Roman" w:eastAsia="方正仿宋简体" w:cs="Times New Roman"/>
          <w:b/>
          <w:bCs/>
          <w:spacing w:val="0"/>
          <w:sz w:val="32"/>
          <w:szCs w:val="32"/>
          <w:lang w:val="en-US" w:eastAsia="zh-CN"/>
        </w:rPr>
        <w:t>人。鼓励基层事业单位打捆设置岗位，拓宽工作人员特别是专业技术人员成长通道。严格执行农村教师“在教学岗位累计工作满</w:t>
      </w:r>
      <w:r>
        <w:rPr>
          <w:rFonts w:hint="default" w:ascii="Times New Roman" w:hAnsi="Times New Roman" w:eastAsia="方正仿宋简体" w:cs="Times New Roman"/>
          <w:b w:val="0"/>
          <w:bCs w:val="0"/>
          <w:spacing w:val="0"/>
          <w:sz w:val="32"/>
          <w:szCs w:val="32"/>
          <w:lang w:val="en-US" w:eastAsia="zh-CN"/>
        </w:rPr>
        <w:t>30</w:t>
      </w:r>
      <w:r>
        <w:rPr>
          <w:rFonts w:hint="default" w:ascii="Times New Roman" w:hAnsi="Times New Roman" w:eastAsia="方正仿宋简体" w:cs="Times New Roman"/>
          <w:b/>
          <w:bCs/>
          <w:spacing w:val="0"/>
          <w:sz w:val="32"/>
          <w:szCs w:val="32"/>
          <w:lang w:val="en-US" w:eastAsia="zh-CN"/>
        </w:rPr>
        <w:t>年及以上，可不受本单位岗位结构比例限制申报评审上一级职称”的政策规定，畅通农村教师晋升渠道。完善高层次人才激励政策，对引进的正副高级专业技术、硕博人才给予</w:t>
      </w:r>
      <w:r>
        <w:rPr>
          <w:rFonts w:hint="default" w:ascii="Times New Roman" w:hAnsi="Times New Roman" w:eastAsia="方正仿宋简体" w:cs="Times New Roman"/>
          <w:b w:val="0"/>
          <w:bCs w:val="0"/>
          <w:spacing w:val="0"/>
          <w:sz w:val="32"/>
          <w:szCs w:val="32"/>
          <w:lang w:val="en-US" w:eastAsia="zh-CN"/>
        </w:rPr>
        <w:t>6</w:t>
      </w:r>
      <w:r>
        <w:rPr>
          <w:rFonts w:hint="default" w:ascii="Times New Roman" w:hAnsi="Times New Roman" w:eastAsia="方正仿宋简体" w:cs="Times New Roman"/>
          <w:b/>
          <w:bCs/>
          <w:spacing w:val="0"/>
          <w:sz w:val="32"/>
          <w:szCs w:val="32"/>
          <w:lang w:val="en-US" w:eastAsia="zh-CN"/>
        </w:rPr>
        <w:t>万—</w:t>
      </w:r>
      <w:r>
        <w:rPr>
          <w:rFonts w:hint="default" w:ascii="Times New Roman" w:hAnsi="Times New Roman" w:eastAsia="方正仿宋简体" w:cs="Times New Roman"/>
          <w:b w:val="0"/>
          <w:bCs w:val="0"/>
          <w:spacing w:val="0"/>
          <w:sz w:val="32"/>
          <w:szCs w:val="32"/>
          <w:lang w:val="en-US" w:eastAsia="zh-CN"/>
        </w:rPr>
        <w:t>25</w:t>
      </w:r>
      <w:r>
        <w:rPr>
          <w:rFonts w:hint="default" w:ascii="Times New Roman" w:hAnsi="Times New Roman" w:eastAsia="方正仿宋简体" w:cs="Times New Roman"/>
          <w:b/>
          <w:bCs/>
          <w:spacing w:val="0"/>
          <w:sz w:val="32"/>
          <w:szCs w:val="32"/>
          <w:lang w:val="en-US" w:eastAsia="zh-CN"/>
        </w:rPr>
        <w:t>万元安家补助和每月</w:t>
      </w:r>
      <w:r>
        <w:rPr>
          <w:rFonts w:hint="default" w:ascii="Times New Roman" w:hAnsi="Times New Roman" w:eastAsia="方正仿宋简体" w:cs="Times New Roman"/>
          <w:b w:val="0"/>
          <w:bCs w:val="0"/>
          <w:spacing w:val="0"/>
          <w:sz w:val="32"/>
          <w:szCs w:val="32"/>
          <w:lang w:val="en-US" w:eastAsia="zh-CN"/>
        </w:rPr>
        <w:t>200—1000</w:t>
      </w:r>
      <w:r>
        <w:rPr>
          <w:rFonts w:hint="default" w:ascii="Times New Roman" w:hAnsi="Times New Roman" w:eastAsia="方正仿宋简体" w:cs="Times New Roman"/>
          <w:b/>
          <w:bCs/>
          <w:spacing w:val="0"/>
          <w:sz w:val="32"/>
          <w:szCs w:val="32"/>
          <w:lang w:val="en-US" w:eastAsia="zh-CN"/>
        </w:rPr>
        <w:t>元的岗位激励奖。落实农村教师生活补助、乡镇工作补贴、艰苦边远地区津贴等各项津贴补贴，有效保障基层人才工资福利待遇。全力保障农村教师待遇按照每人每月不低于</w:t>
      </w:r>
      <w:r>
        <w:rPr>
          <w:rFonts w:hint="default" w:ascii="Times New Roman" w:hAnsi="Times New Roman" w:eastAsia="方正仿宋简体" w:cs="Times New Roman"/>
          <w:b w:val="0"/>
          <w:bCs w:val="0"/>
          <w:spacing w:val="0"/>
          <w:sz w:val="32"/>
          <w:szCs w:val="32"/>
          <w:lang w:val="en-US" w:eastAsia="zh-CN"/>
        </w:rPr>
        <w:t>400</w:t>
      </w:r>
      <w:r>
        <w:rPr>
          <w:rFonts w:hint="default" w:ascii="Times New Roman" w:hAnsi="Times New Roman" w:eastAsia="方正仿宋简体" w:cs="Times New Roman"/>
          <w:b/>
          <w:bCs/>
          <w:spacing w:val="0"/>
          <w:sz w:val="32"/>
          <w:szCs w:val="32"/>
          <w:lang w:val="en-US" w:eastAsia="zh-CN"/>
        </w:rPr>
        <w:t>元、乡镇补助不低于</w:t>
      </w:r>
      <w:r>
        <w:rPr>
          <w:rFonts w:hint="default" w:ascii="Times New Roman" w:hAnsi="Times New Roman" w:eastAsia="方正仿宋简体" w:cs="Times New Roman"/>
          <w:b w:val="0"/>
          <w:bCs w:val="0"/>
          <w:spacing w:val="0"/>
          <w:sz w:val="32"/>
          <w:szCs w:val="32"/>
          <w:lang w:val="en-US" w:eastAsia="zh-CN"/>
        </w:rPr>
        <w:t>200</w:t>
      </w:r>
      <w:r>
        <w:rPr>
          <w:rFonts w:hint="default" w:ascii="Times New Roman" w:hAnsi="Times New Roman" w:eastAsia="方正仿宋简体" w:cs="Times New Roman"/>
          <w:b/>
          <w:bCs/>
          <w:spacing w:val="0"/>
          <w:sz w:val="32"/>
          <w:szCs w:val="32"/>
          <w:lang w:val="en-US" w:eastAsia="zh-CN"/>
        </w:rPr>
        <w:t>元标准，</w:t>
      </w:r>
      <w:r>
        <w:rPr>
          <w:rFonts w:hint="default" w:ascii="Times New Roman" w:hAnsi="Times New Roman" w:eastAsia="方正仿宋简体" w:cs="Times New Roman"/>
          <w:b w:val="0"/>
          <w:bCs w:val="0"/>
          <w:spacing w:val="0"/>
          <w:sz w:val="32"/>
          <w:szCs w:val="32"/>
          <w:lang w:val="en-US" w:eastAsia="zh-CN"/>
        </w:rPr>
        <w:t>2022</w:t>
      </w:r>
      <w:r>
        <w:rPr>
          <w:rFonts w:hint="default" w:ascii="Times New Roman" w:hAnsi="Times New Roman" w:eastAsia="方正仿宋简体" w:cs="Times New Roman"/>
          <w:b/>
          <w:bCs/>
          <w:spacing w:val="0"/>
          <w:sz w:val="32"/>
          <w:szCs w:val="32"/>
          <w:lang w:val="en-US" w:eastAsia="zh-CN"/>
        </w:rPr>
        <w:t>年全市累计投入资金</w:t>
      </w:r>
      <w:r>
        <w:rPr>
          <w:rFonts w:hint="default" w:ascii="Times New Roman" w:hAnsi="Times New Roman" w:eastAsia="方正仿宋简体" w:cs="Times New Roman"/>
          <w:b w:val="0"/>
          <w:bCs w:val="0"/>
          <w:spacing w:val="0"/>
          <w:sz w:val="32"/>
          <w:szCs w:val="32"/>
          <w:lang w:val="en-US" w:eastAsia="zh-CN"/>
        </w:rPr>
        <w:t>1.699</w:t>
      </w:r>
      <w:r>
        <w:rPr>
          <w:rFonts w:hint="default" w:ascii="Times New Roman" w:hAnsi="Times New Roman" w:eastAsia="方正仿宋简体" w:cs="Times New Roman"/>
          <w:b/>
          <w:bCs/>
          <w:spacing w:val="0"/>
          <w:sz w:val="32"/>
          <w:szCs w:val="32"/>
          <w:lang w:val="en-US" w:eastAsia="zh-CN"/>
        </w:rPr>
        <w:t>亿元，用于发放义务教育阶段农村教师生活补助，提高农村教师生活待遇。</w:t>
      </w:r>
      <w:r>
        <w:rPr>
          <w:rFonts w:hint="default" w:ascii="Times New Roman" w:hAnsi="Times New Roman" w:eastAsia="方正仿宋_GBK" w:cs="Times New Roman"/>
          <w:b/>
          <w:bCs/>
          <w:sz w:val="32"/>
          <w:szCs w:val="32"/>
        </w:rPr>
        <w:t>打破传统招录限制</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对基层医疗卫生机构医务人员尤其是急需紧缺专业性人才、具备当地户籍的人员适当放宽招录条件，取消学历限制。对一直扎根基层、具备一定医疗技术、经验的“非编”医务人员、乡土人才等直接考核招聘、定向招聘。</w:t>
      </w:r>
      <w:r>
        <w:rPr>
          <w:rFonts w:hint="default" w:ascii="Times New Roman" w:hAnsi="Times New Roman" w:eastAsia="方正仿宋简体" w:cs="Times New Roman"/>
          <w:b/>
          <w:bCs/>
          <w:spacing w:val="0"/>
          <w:sz w:val="32"/>
          <w:szCs w:val="32"/>
          <w:lang w:val="en-US" w:eastAsia="zh-CN"/>
        </w:rPr>
        <w:t>二是营造尊才爱才浓厚氛围。积极推荐乡村人才参与国家、省级和市级人才计划、科研项目、科技奖项，特别优秀的纳入全市高端人才服务范围，享受相关待遇服务。纵深推进四川青年创业促进计划（青创计划），出台推进乡村人才振兴的十条措施、加强基层治理人才若干举措、鼓励引导人才向基层流动措施等一揽子政策，在金融贷款、技术扶持、资金投入等方面给予倾斜，持续优化农村创业创新环境，吸引高校毕业生，回引农民工到农村干事创业。深度挖掘乡村振兴一线干事创业典型，建立乡村人才“荣誉库”，对工作表现突出的，优先推荐为“两代表一委员”候选人，推荐参加优秀共产党员、劳动模范等荣誉的评选，同步加大先进典型的宣传报道力度，在全社会形成尊才爱才浓厚氛围。</w:t>
      </w:r>
      <w:r>
        <w:rPr>
          <w:rFonts w:hint="default" w:ascii="Times New Roman" w:hAnsi="Times New Roman" w:eastAsia="方正仿宋简体" w:cs="Times New Roman"/>
          <w:b w:val="0"/>
          <w:bCs w:val="0"/>
          <w:spacing w:val="0"/>
          <w:sz w:val="32"/>
          <w:szCs w:val="32"/>
          <w:lang w:val="en-US" w:eastAsia="zh-CN"/>
        </w:rPr>
        <w:t>2021</w:t>
      </w:r>
      <w:r>
        <w:rPr>
          <w:rFonts w:hint="default" w:ascii="Times New Roman" w:hAnsi="Times New Roman" w:eastAsia="方正仿宋简体" w:cs="Times New Roman"/>
          <w:b/>
          <w:bCs/>
          <w:spacing w:val="0"/>
          <w:sz w:val="32"/>
          <w:szCs w:val="32"/>
          <w:lang w:val="en-US" w:eastAsia="zh-CN"/>
        </w:rPr>
        <w:t>年以来，全市提拔重用乡村一线党政人才约</w:t>
      </w:r>
      <w:r>
        <w:rPr>
          <w:rFonts w:hint="default" w:ascii="Times New Roman" w:hAnsi="Times New Roman" w:eastAsia="方正仿宋简体" w:cs="Times New Roman"/>
          <w:b w:val="0"/>
          <w:bCs w:val="0"/>
          <w:spacing w:val="0"/>
          <w:sz w:val="32"/>
          <w:szCs w:val="32"/>
          <w:lang w:val="en-US" w:eastAsia="zh-CN"/>
        </w:rPr>
        <w:t>1500</w:t>
      </w:r>
      <w:r>
        <w:rPr>
          <w:rFonts w:hint="default" w:ascii="Times New Roman" w:hAnsi="Times New Roman" w:eastAsia="方正仿宋简体" w:cs="Times New Roman"/>
          <w:b/>
          <w:bCs/>
          <w:spacing w:val="0"/>
          <w:sz w:val="32"/>
          <w:szCs w:val="32"/>
          <w:lang w:val="en-US" w:eastAsia="zh-CN"/>
        </w:rPr>
        <w:t>余人，乡村一线人才</w:t>
      </w:r>
      <w:r>
        <w:rPr>
          <w:rFonts w:hint="default" w:ascii="Times New Roman" w:hAnsi="Times New Roman" w:eastAsia="方正仿宋简体" w:cs="Times New Roman"/>
          <w:b w:val="0"/>
          <w:bCs w:val="0"/>
          <w:spacing w:val="0"/>
          <w:sz w:val="32"/>
          <w:szCs w:val="32"/>
          <w:lang w:val="en-US" w:eastAsia="zh-CN"/>
        </w:rPr>
        <w:t>4000</w:t>
      </w:r>
      <w:r>
        <w:rPr>
          <w:rFonts w:hint="default" w:ascii="Times New Roman" w:hAnsi="Times New Roman" w:eastAsia="方正仿宋简体" w:cs="Times New Roman"/>
          <w:b/>
          <w:bCs/>
          <w:spacing w:val="0"/>
          <w:sz w:val="32"/>
          <w:szCs w:val="32"/>
          <w:lang w:val="en-US" w:eastAsia="zh-CN"/>
        </w:rPr>
        <w:t>余人当选乡县市三级“两代表一委员”，</w:t>
      </w:r>
      <w:r>
        <w:rPr>
          <w:rFonts w:hint="default" w:ascii="Times New Roman" w:hAnsi="Times New Roman" w:eastAsia="方正仿宋简体" w:cs="Times New Roman"/>
          <w:b w:val="0"/>
          <w:bCs w:val="0"/>
          <w:spacing w:val="0"/>
          <w:sz w:val="32"/>
          <w:szCs w:val="32"/>
          <w:lang w:val="en-US" w:eastAsia="zh-CN"/>
        </w:rPr>
        <w:t>500</w:t>
      </w:r>
      <w:r>
        <w:rPr>
          <w:rFonts w:hint="default" w:ascii="Times New Roman" w:hAnsi="Times New Roman" w:eastAsia="方正仿宋简体" w:cs="Times New Roman"/>
          <w:b/>
          <w:bCs/>
          <w:spacing w:val="0"/>
          <w:sz w:val="32"/>
          <w:szCs w:val="32"/>
          <w:lang w:val="en-US" w:eastAsia="zh-CN"/>
        </w:rPr>
        <w:t>余人被表彰表扬为优秀共产党员或优秀党务工作者。</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下一步，</w:t>
      </w:r>
      <w:r>
        <w:rPr>
          <w:rFonts w:hint="default" w:ascii="Times New Roman" w:hAnsi="Times New Roman" w:eastAsia="FangSong" w:cs="Times New Roman"/>
          <w:b/>
          <w:bCs/>
          <w:spacing w:val="5"/>
          <w:sz w:val="31"/>
          <w:szCs w:val="31"/>
        </w:rPr>
        <w:t>我们将重点从以下方面发力，持续加强</w:t>
      </w:r>
      <w:r>
        <w:rPr>
          <w:rFonts w:hint="default" w:ascii="Times New Roman" w:hAnsi="Times New Roman" w:eastAsia="方正仿宋_GBK" w:cs="Times New Roman"/>
          <w:b/>
          <w:bCs/>
          <w:sz w:val="32"/>
          <w:szCs w:val="32"/>
          <w:lang w:val="en-US" w:eastAsia="zh-CN"/>
        </w:rPr>
        <w:t>乡村人才振兴</w:t>
      </w:r>
      <w:r>
        <w:rPr>
          <w:rFonts w:hint="default" w:ascii="Times New Roman" w:hAnsi="Times New Roman" w:eastAsia="FangSong" w:cs="Times New Roman"/>
          <w:b/>
          <w:bCs/>
          <w:spacing w:val="-3"/>
          <w:sz w:val="31"/>
          <w:szCs w:val="31"/>
        </w:rPr>
        <w:t>：</w:t>
      </w:r>
      <w:r>
        <w:rPr>
          <w:rFonts w:hint="default" w:ascii="Times New Roman" w:hAnsi="Times New Roman" w:eastAsia="方正仿宋简体" w:cs="Times New Roman"/>
          <w:b/>
          <w:bCs/>
          <w:spacing w:val="0"/>
          <w:sz w:val="32"/>
          <w:szCs w:val="32"/>
          <w:lang w:val="en-US" w:eastAsia="zh-CN"/>
        </w:rPr>
        <w:t>一是统筹协调，积极争取中、省支持。要抢抓西部大开发、革命老区建设、东西部协作等政策机遇，统筹各职能部门，形成工作合力，争取更多资金、政策、项目落地达州。二是强化基层人才支撑。一方面组织乡村治理骨干赴湖南、浙江学习先进经验，到省内的全国第一批乡村治理体系建设试点地区、全国第一批数字乡村试点地区开展乡村治理研学。另一方面充分利用达舟合作契机，与舟山着力构建更加亲密的协作关系，扩大交流合作，在干部交流、人才培养上下功夫，继续加大互派力度，互学互鉴，互利共赢。三是落实好中、省“组团式”帮扶工作要求，坚持扶志与扶智相结合，着力提升乡村教育、卫生事业水平。</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最后，再次感谢您对乡村人才振兴工作的关心与支持！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default" w:ascii="Times New Roman" w:hAnsi="Times New Roman" w:eastAsia="方正黑体简体" w:cs="Times New Roman"/>
          <w:b/>
          <w:bCs/>
          <w:spacing w:val="0"/>
          <w:kern w:val="2"/>
          <w:sz w:val="32"/>
          <w:szCs w:val="32"/>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1025" w:rightChars="488" w:firstLine="0" w:firstLineChars="0"/>
        <w:jc w:val="right"/>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right="1283" w:rightChars="611"/>
        <w:jc w:val="right"/>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i w:val="0"/>
          <w:sz w:val="32"/>
          <w:szCs w:val="32"/>
          <w:lang w:val="en-US" w:eastAsia="zh-CN"/>
        </w:rPr>
        <w:t>2023</w:t>
      </w:r>
      <w:r>
        <w:rPr>
          <w:rFonts w:hint="default" w:ascii="Times New Roman" w:hAnsi="Times New Roman" w:eastAsia="方正仿宋_GBK" w:cs="Times New Roman"/>
          <w:b/>
          <w:bCs/>
          <w:sz w:val="32"/>
          <w:szCs w:val="32"/>
          <w:lang w:val="en-US" w:eastAsia="zh-CN"/>
        </w:rPr>
        <w:t>年</w:t>
      </w:r>
      <w:r>
        <w:rPr>
          <w:rFonts w:hint="default" w:ascii="Times New Roman" w:hAnsi="Times New Roman" w:eastAsia="方正仿宋_GBK" w:cs="Times New Roman"/>
          <w:b w:val="0"/>
          <w:bCs w:val="0"/>
          <w:i w:val="0"/>
          <w:sz w:val="32"/>
          <w:szCs w:val="32"/>
          <w:lang w:val="en-US" w:eastAsia="zh-CN"/>
        </w:rPr>
        <w:t>8</w:t>
      </w:r>
      <w:r>
        <w:rPr>
          <w:rFonts w:hint="default" w:ascii="Times New Roman" w:hAnsi="Times New Roman" w:eastAsia="方正仿宋_GBK" w:cs="Times New Roman"/>
          <w:b/>
          <w:bCs/>
          <w:sz w:val="32"/>
          <w:szCs w:val="32"/>
          <w:lang w:val="en-US" w:eastAsia="zh-CN"/>
        </w:rPr>
        <w:t>月</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598" w:firstLineChars="200"/>
        <w:jc w:val="both"/>
        <w:textAlignment w:val="auto"/>
        <w:outlineLvl w:val="9"/>
        <w:rPr>
          <w:rFonts w:hint="default" w:ascii="Times New Roman" w:hAnsi="Times New Roman" w:eastAsia="方正仿宋_GBK" w:cs="Times New Roman"/>
          <w:b/>
          <w:bCs/>
          <w:spacing w:val="-11"/>
          <w:sz w:val="32"/>
          <w:szCs w:val="32"/>
          <w:lang w:val="en-US" w:eastAsia="zh-CN"/>
        </w:rPr>
      </w:pPr>
      <w:r>
        <w:rPr>
          <w:rFonts w:hint="default" w:ascii="Times New Roman" w:hAnsi="Times New Roman" w:eastAsia="方正仿宋_GBK" w:cs="Times New Roman"/>
          <w:b/>
          <w:bCs/>
          <w:spacing w:val="-11"/>
          <w:sz w:val="32"/>
          <w:szCs w:val="32"/>
          <w:lang w:val="en-US" w:eastAsia="zh-CN"/>
        </w:rPr>
        <w:t>（联系人：开发培育科</w:t>
      </w:r>
      <w:r>
        <w:rPr>
          <w:rFonts w:hint="eastAsia" w:ascii="Times New Roman" w:hAnsi="Times New Roman" w:eastAsia="方正仿宋_GBK" w:cs="Times New Roman"/>
          <w:b/>
          <w:bCs/>
          <w:spacing w:val="-11"/>
          <w:sz w:val="32"/>
          <w:szCs w:val="32"/>
          <w:lang w:val="en-US" w:eastAsia="zh-CN"/>
        </w:rPr>
        <w:t xml:space="preserve">  </w:t>
      </w:r>
      <w:r>
        <w:rPr>
          <w:rFonts w:hint="default" w:ascii="Times New Roman" w:hAnsi="Times New Roman" w:eastAsia="方正仿宋_GBK" w:cs="Times New Roman"/>
          <w:b/>
          <w:bCs/>
          <w:spacing w:val="-11"/>
          <w:sz w:val="32"/>
          <w:szCs w:val="32"/>
          <w:lang w:val="en-US" w:eastAsia="zh-CN"/>
        </w:rPr>
        <w:t>肖非  联系电话：</w:t>
      </w:r>
      <w:r>
        <w:rPr>
          <w:rFonts w:hint="default" w:ascii="Times New Roman" w:hAnsi="Times New Roman" w:eastAsia="方正仿宋_GBK" w:cs="Times New Roman"/>
          <w:b w:val="0"/>
          <w:bCs w:val="0"/>
          <w:spacing w:val="-11"/>
          <w:sz w:val="32"/>
          <w:szCs w:val="32"/>
          <w:lang w:val="en-US" w:eastAsia="zh-CN"/>
        </w:rPr>
        <w:t xml:space="preserve">2376033 </w:t>
      </w:r>
      <w:r>
        <w:rPr>
          <w:rFonts w:hint="default" w:ascii="Times New Roman" w:hAnsi="Times New Roman" w:eastAsia="方正仿宋_GBK" w:cs="Times New Roman"/>
          <w:b w:val="0"/>
          <w:bCs w:val="0"/>
          <w:i w:val="0"/>
          <w:spacing w:val="-11"/>
          <w:sz w:val="32"/>
          <w:szCs w:val="32"/>
          <w:lang w:val="en-US" w:eastAsia="zh-CN"/>
        </w:rPr>
        <w:t>13882830850</w:t>
      </w:r>
      <w:r>
        <w:rPr>
          <w:rFonts w:hint="default" w:ascii="Times New Roman" w:hAnsi="Times New Roman" w:eastAsia="方正仿宋_GBK" w:cs="Times New Roman"/>
          <w:b/>
          <w:bCs/>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pStyle w:val="2"/>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481" w:leftChars="304" w:hanging="843" w:hangingChars="300"/>
        <w:jc w:val="both"/>
        <w:textAlignment w:val="auto"/>
        <w:outlineLvl w:val="9"/>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抄送：市人大常委会人代工委，市人大农委</w:t>
      </w:r>
      <w:r>
        <w:rPr>
          <w:rFonts w:hint="eastAsia" w:ascii="Times New Roman" w:hAnsi="Times New Roman" w:eastAsia="方正仿宋简体" w:cs="Times New Roman"/>
          <w:b/>
          <w:bCs/>
          <w:sz w:val="28"/>
          <w:szCs w:val="28"/>
          <w:lang w:val="en-US" w:eastAsia="zh-CN"/>
        </w:rPr>
        <w:t>，</w:t>
      </w:r>
      <w:r>
        <w:rPr>
          <w:rFonts w:hint="default" w:ascii="Times New Roman" w:hAnsi="Times New Roman" w:eastAsia="方正仿宋简体" w:cs="Times New Roman"/>
          <w:b/>
          <w:bCs/>
          <w:sz w:val="28"/>
          <w:szCs w:val="28"/>
          <w:lang w:val="en-US" w:eastAsia="zh-CN"/>
        </w:rPr>
        <w:t>市政府督查室，市教育局，市人社局，市卫健委，市乡村振兴局。</w:t>
      </w:r>
    </w:p>
    <w:sectPr>
      <w:footerReference r:id="rId4" w:type="first"/>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sz w:val="44"/>
        <w:szCs w:val="44"/>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153035</wp:posOffset>
              </wp:positionV>
              <wp:extent cx="6120130" cy="0"/>
              <wp:effectExtent l="0" t="31750" r="13970" b="4445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5pt;margin-top:12.05pt;height:0pt;width:481.9pt;z-index:251661312;mso-width-relative:page;mso-height-relative:page;" filled="f" stroked="t" coordsize="21600,21600" o:gfxdata="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xSXw/1gAAAAkBAAAPAAAAAAAAAAEA&#10;IAAAADgAAABkcnMvZG93bnJldi54bWxQSwECFAAUAAAACACHTuJAHzOHpPsBAADrAwAADgAAAAAA&#10;AAABACAAAAA7AQAAZHJzL2Uyb0RvYy54bWxQSwUGAAAAAAYABgBZAQAAqAUAAAAA&#10;">
              <v:fill on="f" focussize="0,0"/>
              <v:stroke weight="5pt" color="#FF0000" linestyle="thinThick"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B0468"/>
    <w:multiLevelType w:val="singleLevel"/>
    <w:tmpl w:val="5FFB0468"/>
    <w:lvl w:ilvl="0" w:tentative="0">
      <w:start w:val="2"/>
      <w:numFmt w:val="chineseCounting"/>
      <w:suff w:val="nothing"/>
      <w:lvlText w:val="%1、"/>
      <w:lvlJc w:val="left"/>
      <w:pPr>
        <w:ind w:left="-1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7FF753"/>
    <w:rsid w:val="09117E77"/>
    <w:rsid w:val="0FF7DD6C"/>
    <w:rsid w:val="0FFB3BB1"/>
    <w:rsid w:val="112C21E9"/>
    <w:rsid w:val="2D74205C"/>
    <w:rsid w:val="33F7285F"/>
    <w:rsid w:val="36F64EE6"/>
    <w:rsid w:val="37AF245A"/>
    <w:rsid w:val="37DFA845"/>
    <w:rsid w:val="3C686A41"/>
    <w:rsid w:val="3EDDDA0B"/>
    <w:rsid w:val="47EF91E6"/>
    <w:rsid w:val="4B3C538F"/>
    <w:rsid w:val="4B7FD0A0"/>
    <w:rsid w:val="4FDB2C1F"/>
    <w:rsid w:val="54BFC282"/>
    <w:rsid w:val="57EB485E"/>
    <w:rsid w:val="57FFE7EA"/>
    <w:rsid w:val="5BAD1DB3"/>
    <w:rsid w:val="5C5FDD3F"/>
    <w:rsid w:val="5EE76BB6"/>
    <w:rsid w:val="5FDE51DE"/>
    <w:rsid w:val="6BFF253E"/>
    <w:rsid w:val="6F7F6704"/>
    <w:rsid w:val="6FFFE1E1"/>
    <w:rsid w:val="74FEDEB3"/>
    <w:rsid w:val="755F699F"/>
    <w:rsid w:val="765F0341"/>
    <w:rsid w:val="77D7B466"/>
    <w:rsid w:val="77FB3880"/>
    <w:rsid w:val="77FE5CAE"/>
    <w:rsid w:val="795D42FD"/>
    <w:rsid w:val="79EC705A"/>
    <w:rsid w:val="7B692780"/>
    <w:rsid w:val="7BC7359F"/>
    <w:rsid w:val="7DDEB1FC"/>
    <w:rsid w:val="7DEF9823"/>
    <w:rsid w:val="7ECE34F8"/>
    <w:rsid w:val="7F1F412A"/>
    <w:rsid w:val="7FA3FAA5"/>
    <w:rsid w:val="7FB4A4F6"/>
    <w:rsid w:val="7FDEB09F"/>
    <w:rsid w:val="7FF7AD87"/>
    <w:rsid w:val="7FF93483"/>
    <w:rsid w:val="7FFBDF55"/>
    <w:rsid w:val="87EBDDFB"/>
    <w:rsid w:val="A3E78C2C"/>
    <w:rsid w:val="A99CACA2"/>
    <w:rsid w:val="AF4EF07E"/>
    <w:rsid w:val="B2EBBDD2"/>
    <w:rsid w:val="B71DB5A6"/>
    <w:rsid w:val="BBB9CB88"/>
    <w:rsid w:val="BBD77EA8"/>
    <w:rsid w:val="BCEEEFC6"/>
    <w:rsid w:val="BD9DE9F7"/>
    <w:rsid w:val="BE7A5A56"/>
    <w:rsid w:val="BFFF34A3"/>
    <w:rsid w:val="C7FFE14C"/>
    <w:rsid w:val="CBED4235"/>
    <w:rsid w:val="CDFDC6B4"/>
    <w:rsid w:val="CECFA735"/>
    <w:rsid w:val="CF9FCF27"/>
    <w:rsid w:val="D6FBFF59"/>
    <w:rsid w:val="D7BE4FC2"/>
    <w:rsid w:val="DB7F96D8"/>
    <w:rsid w:val="DBFB3C3A"/>
    <w:rsid w:val="DC2EB537"/>
    <w:rsid w:val="EEBF70A3"/>
    <w:rsid w:val="EEFF94B0"/>
    <w:rsid w:val="EF7F1A2B"/>
    <w:rsid w:val="F4D72AE5"/>
    <w:rsid w:val="F5FF6DA5"/>
    <w:rsid w:val="F7FCFBA5"/>
    <w:rsid w:val="FB6EB46F"/>
    <w:rsid w:val="FBF56C6A"/>
    <w:rsid w:val="FBFC5F08"/>
    <w:rsid w:val="FEB2A19E"/>
    <w:rsid w:val="FEFB4B25"/>
    <w:rsid w:val="FF2A10EB"/>
    <w:rsid w:val="FF67BE54"/>
    <w:rsid w:val="FFAA73A2"/>
    <w:rsid w:val="FFCF00D1"/>
    <w:rsid w:val="FFF795C0"/>
    <w:rsid w:val="FFFF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default"/>
      <w:kern w:val="2"/>
      <w:sz w:val="22"/>
      <w:szCs w:val="20"/>
    </w:rPr>
  </w:style>
  <w:style w:type="paragraph" w:styleId="3">
    <w:name w:val="Body Text Indent"/>
    <w:basedOn w:val="1"/>
    <w:unhideWhenUsed/>
    <w:qFormat/>
    <w:uiPriority w:val="0"/>
    <w:pPr>
      <w:spacing w:beforeLines="0" w:afterLines="0"/>
      <w:ind w:left="420" w:leftChars="200"/>
    </w:pPr>
    <w:rPr>
      <w:rFonts w:hint="default"/>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3780</Words>
  <Characters>3998</Characters>
  <Lines>0</Lines>
  <Paragraphs>0</Paragraphs>
  <TotalTime>1</TotalTime>
  <ScaleCrop>false</ScaleCrop>
  <LinksUpToDate>false</LinksUpToDate>
  <CharactersWithSpaces>4003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2022-11-28T19:25:00Z</dcterms:created>
  <dc:creator>user</dc:creator>
  <cp:lastModifiedBy>小小浪</cp:lastModifiedBy>
  <cp:lastPrinted>2023-08-16T18:31:00Z</cp:lastPrinted>
  <dcterms:modified xsi:type="dcterms:W3CDTF">2023-09-18T14:34:58Z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C97594016836ADDD8221046585DDAEB3</vt:lpwstr>
  </property>
</Properties>
</file>